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2E" w:rsidRPr="00191C2E" w:rsidRDefault="00191C2E" w:rsidP="0003176E">
      <w:pPr>
        <w:pStyle w:val="ConsPlusTitlePage"/>
        <w:rPr>
          <w:rFonts w:ascii="Times New Roman" w:hAnsi="Times New Roman" w:cs="Times New Roman"/>
          <w:sz w:val="27"/>
          <w:szCs w:val="27"/>
        </w:rPr>
      </w:pPr>
    </w:p>
    <w:p w:rsidR="00191C2E" w:rsidRPr="00191C2E" w:rsidRDefault="006401BF" w:rsidP="00412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</w:rPr>
        <w:t>Сельская Дума</w:t>
      </w:r>
    </w:p>
    <w:p w:rsidR="00191C2E" w:rsidRPr="00191C2E" w:rsidRDefault="00191C2E" w:rsidP="00412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 w:rsidRPr="00191C2E">
        <w:rPr>
          <w:rFonts w:ascii="Courier New" w:eastAsia="Times New Roman" w:hAnsi="Courier New" w:cs="Times New Roman"/>
          <w:b/>
          <w:kern w:val="28"/>
          <w:sz w:val="40"/>
          <w:szCs w:val="20"/>
        </w:rPr>
        <w:t>муниципального образования</w:t>
      </w:r>
    </w:p>
    <w:p w:rsidR="00191C2E" w:rsidRPr="00191C2E" w:rsidRDefault="00191C2E" w:rsidP="004125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 w:rsidRPr="00191C2E">
        <w:rPr>
          <w:rFonts w:ascii="Courier New" w:eastAsia="Times New Roman" w:hAnsi="Courier New" w:cs="Times New Roman"/>
          <w:b/>
          <w:kern w:val="28"/>
          <w:sz w:val="40"/>
          <w:szCs w:val="20"/>
        </w:rPr>
        <w:t>сельское поселение</w:t>
      </w:r>
    </w:p>
    <w:p w:rsidR="00191C2E" w:rsidRPr="00191C2E" w:rsidRDefault="00364542" w:rsidP="0041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Courier New" w:eastAsia="Times New Roman" w:hAnsi="Courier New" w:cs="Times New Roman"/>
          <w:b/>
          <w:sz w:val="40"/>
          <w:szCs w:val="24"/>
        </w:rPr>
        <w:t xml:space="preserve">«Деревня </w:t>
      </w:r>
      <w:proofErr w:type="spellStart"/>
      <w:r>
        <w:rPr>
          <w:rFonts w:ascii="Courier New" w:eastAsia="Times New Roman" w:hAnsi="Courier New" w:cs="Times New Roman"/>
          <w:b/>
          <w:sz w:val="40"/>
          <w:szCs w:val="24"/>
        </w:rPr>
        <w:t>Погореловка</w:t>
      </w:r>
      <w:proofErr w:type="spellEnd"/>
      <w:r>
        <w:rPr>
          <w:rFonts w:ascii="Courier New" w:eastAsia="Times New Roman" w:hAnsi="Courier New" w:cs="Times New Roman"/>
          <w:b/>
          <w:sz w:val="40"/>
          <w:szCs w:val="24"/>
        </w:rPr>
        <w:t>»</w:t>
      </w:r>
    </w:p>
    <w:p w:rsidR="00191C2E" w:rsidRPr="00191C2E" w:rsidRDefault="00191C2E" w:rsidP="004125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191C2E"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Калужской области</w:t>
      </w:r>
    </w:p>
    <w:p w:rsidR="00191C2E" w:rsidRPr="00191C2E" w:rsidRDefault="00191C2E" w:rsidP="00412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C2E" w:rsidRPr="00191C2E" w:rsidRDefault="00191C2E" w:rsidP="0041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91C2E" w:rsidRPr="00191C2E" w:rsidRDefault="006401BF" w:rsidP="004125C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12"/>
          <w:sz w:val="3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kern w:val="12"/>
          <w:sz w:val="3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12"/>
          <w:sz w:val="34"/>
          <w:szCs w:val="24"/>
        </w:rPr>
        <w:t xml:space="preserve"> Е Ш Е Н И Е</w:t>
      </w:r>
    </w:p>
    <w:p w:rsidR="00191C2E" w:rsidRPr="00191C2E" w:rsidRDefault="00191C2E" w:rsidP="004125C6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1C2E" w:rsidRPr="00191C2E" w:rsidRDefault="00191C2E" w:rsidP="00412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1C2E" w:rsidRPr="00191C2E" w:rsidRDefault="00191C2E" w:rsidP="0041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1C2E"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</w:p>
    <w:p w:rsidR="00191C2E" w:rsidRPr="00191C2E" w:rsidRDefault="006079C7" w:rsidP="0041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от  16 декабря </w:t>
      </w:r>
      <w:r w:rsidR="00191C2E" w:rsidRPr="00191C2E">
        <w:rPr>
          <w:rFonts w:ascii="Times New Roman" w:eastAsia="Times New Roman" w:hAnsi="Times New Roman" w:cs="Times New Roman"/>
          <w:b/>
          <w:sz w:val="25"/>
          <w:szCs w:val="25"/>
        </w:rPr>
        <w:t>2020 г.</w:t>
      </w:r>
      <w:r w:rsidR="00191C2E" w:rsidRPr="00191C2E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="00191C2E" w:rsidRPr="00191C2E">
        <w:rPr>
          <w:rFonts w:ascii="Times New Roman" w:eastAsia="Times New Roman" w:hAnsi="Times New Roman" w:cs="Times New Roman"/>
          <w:sz w:val="25"/>
          <w:szCs w:val="25"/>
        </w:rPr>
        <w:tab/>
      </w:r>
      <w:r w:rsidR="00191C2E" w:rsidRPr="00191C2E">
        <w:rPr>
          <w:rFonts w:ascii="Times New Roman" w:eastAsia="Times New Roman" w:hAnsi="Times New Roman" w:cs="Times New Roman"/>
          <w:sz w:val="25"/>
          <w:szCs w:val="25"/>
        </w:rPr>
        <w:tab/>
      </w:r>
      <w:r w:rsidR="00191C2E" w:rsidRPr="00191C2E">
        <w:rPr>
          <w:rFonts w:ascii="Times New Roman" w:eastAsia="Times New Roman" w:hAnsi="Times New Roman" w:cs="Times New Roman"/>
          <w:sz w:val="25"/>
          <w:szCs w:val="25"/>
        </w:rPr>
        <w:tab/>
        <w:t xml:space="preserve">    </w:t>
      </w:r>
      <w:r w:rsidR="00191C2E" w:rsidRPr="004125C6"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 w:rsidR="00191C2E" w:rsidRPr="004125C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№ 27</w:t>
      </w:r>
      <w:r w:rsidR="00191C2E" w:rsidRPr="00191C2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191C2E" w:rsidRPr="00191C2E" w:rsidRDefault="00191C2E" w:rsidP="0041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689" w:rsidRDefault="00191C2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 утверждении Правил присвоения,</w:t>
      </w:r>
    </w:p>
    <w:p w:rsidR="00191C2E" w:rsidRDefault="00191C2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изменения и аннулирования адресов</w:t>
      </w:r>
    </w:p>
    <w:p w:rsidR="00191C2E" w:rsidRPr="00710AE0" w:rsidRDefault="00191C2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191C2E" w:rsidRDefault="004E6689" w:rsidP="006401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19.11.2014 N 1221 "Об утверждении Правил присвоения, изменения и аннулирования адресов", в целях установления порядка присвоения, изменения и аннулирования адресов, включая требования к структуре адреса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территории муниципального образования </w:t>
      </w:r>
      <w:r w:rsidR="00191C2E">
        <w:rPr>
          <w:rFonts w:ascii="Times New Roman" w:hAnsi="Times New Roman" w:cs="Times New Roman"/>
          <w:sz w:val="27"/>
          <w:szCs w:val="27"/>
        </w:rPr>
        <w:t>сельское</w:t>
      </w:r>
      <w:r w:rsidRPr="00710AE0">
        <w:rPr>
          <w:rFonts w:ascii="Times New Roman" w:hAnsi="Times New Roman" w:cs="Times New Roman"/>
          <w:sz w:val="27"/>
          <w:szCs w:val="27"/>
        </w:rPr>
        <w:t xml:space="preserve"> поселение "</w:t>
      </w:r>
      <w:r w:rsidR="006079C7">
        <w:rPr>
          <w:rFonts w:ascii="Times New Roman" w:hAnsi="Times New Roman" w:cs="Times New Roman"/>
          <w:sz w:val="27"/>
          <w:szCs w:val="27"/>
        </w:rPr>
        <w:t xml:space="preserve"> Деревня </w:t>
      </w:r>
      <w:proofErr w:type="spellStart"/>
      <w:r w:rsidR="006079C7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", руководствуясь </w:t>
      </w:r>
      <w:hyperlink r:id="rId6" w:history="1">
        <w:r w:rsidR="00191C2E">
          <w:rPr>
            <w:rFonts w:ascii="Times New Roman" w:hAnsi="Times New Roman" w:cs="Times New Roman"/>
            <w:color w:val="0000FF"/>
            <w:sz w:val="27"/>
            <w:szCs w:val="27"/>
          </w:rPr>
          <w:t>статьей</w:t>
        </w:r>
      </w:hyperlink>
      <w:r w:rsidR="00191C2E">
        <w:rPr>
          <w:rFonts w:ascii="Times New Roman" w:hAnsi="Times New Roman" w:cs="Times New Roman"/>
          <w:color w:val="0000FF"/>
          <w:sz w:val="27"/>
          <w:szCs w:val="27"/>
        </w:rPr>
        <w:t xml:space="preserve">  </w:t>
      </w:r>
      <w:r w:rsidR="006401BF">
        <w:rPr>
          <w:rFonts w:ascii="Times New Roman" w:hAnsi="Times New Roman" w:cs="Times New Roman"/>
          <w:color w:val="0000FF"/>
          <w:sz w:val="27"/>
          <w:szCs w:val="27"/>
        </w:rPr>
        <w:t>31</w:t>
      </w:r>
      <w:r w:rsidR="0003176E">
        <w:rPr>
          <w:rFonts w:ascii="Times New Roman" w:hAnsi="Times New Roman" w:cs="Times New Roman"/>
          <w:color w:val="0000FF"/>
          <w:sz w:val="27"/>
          <w:szCs w:val="27"/>
        </w:rPr>
        <w:t>, 45</w:t>
      </w:r>
      <w:r w:rsidRPr="00710AE0">
        <w:rPr>
          <w:rFonts w:ascii="Times New Roman" w:hAnsi="Times New Roman" w:cs="Times New Roman"/>
          <w:sz w:val="27"/>
          <w:szCs w:val="27"/>
        </w:rPr>
        <w:t xml:space="preserve"> Устава МО </w:t>
      </w:r>
      <w:r w:rsidR="00191C2E">
        <w:rPr>
          <w:rFonts w:ascii="Times New Roman" w:hAnsi="Times New Roman" w:cs="Times New Roman"/>
          <w:sz w:val="27"/>
          <w:szCs w:val="27"/>
        </w:rPr>
        <w:t>С</w:t>
      </w:r>
      <w:r w:rsidRPr="00710AE0">
        <w:rPr>
          <w:rFonts w:ascii="Times New Roman" w:hAnsi="Times New Roman" w:cs="Times New Roman"/>
          <w:sz w:val="27"/>
          <w:szCs w:val="27"/>
        </w:rPr>
        <w:t>П "</w:t>
      </w:r>
      <w:r w:rsidR="006079C7">
        <w:rPr>
          <w:rFonts w:ascii="Times New Roman" w:hAnsi="Times New Roman" w:cs="Times New Roman"/>
          <w:sz w:val="27"/>
          <w:szCs w:val="27"/>
        </w:rPr>
        <w:t xml:space="preserve"> Деревня </w:t>
      </w:r>
      <w:proofErr w:type="spellStart"/>
      <w:r w:rsidR="006079C7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", </w:t>
      </w:r>
      <w:r w:rsidR="006401BF">
        <w:rPr>
          <w:rFonts w:ascii="Times New Roman" w:hAnsi="Times New Roman" w:cs="Times New Roman"/>
          <w:sz w:val="27"/>
          <w:szCs w:val="27"/>
        </w:rPr>
        <w:t>С</w:t>
      </w:r>
      <w:r w:rsidR="006079C7">
        <w:rPr>
          <w:rFonts w:ascii="Times New Roman" w:hAnsi="Times New Roman" w:cs="Times New Roman"/>
          <w:sz w:val="27"/>
          <w:szCs w:val="27"/>
        </w:rPr>
        <w:t xml:space="preserve">ельская Дума МО СП « Деревня </w:t>
      </w:r>
      <w:proofErr w:type="spellStart"/>
      <w:r w:rsidR="006079C7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="006401BF">
        <w:rPr>
          <w:rFonts w:ascii="Times New Roman" w:hAnsi="Times New Roman" w:cs="Times New Roman"/>
          <w:sz w:val="27"/>
          <w:szCs w:val="27"/>
        </w:rPr>
        <w:t>» РЕШИЛА: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Default="004E6689" w:rsidP="00191C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1. Утвердить прилагаемые </w:t>
      </w:r>
      <w:hyperlink w:anchor="P3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Правила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присвоения, изменения и аннулирования адресов на территории МО </w:t>
      </w:r>
      <w:r w:rsidR="00191C2E">
        <w:rPr>
          <w:rFonts w:ascii="Times New Roman" w:hAnsi="Times New Roman" w:cs="Times New Roman"/>
          <w:sz w:val="27"/>
          <w:szCs w:val="27"/>
        </w:rPr>
        <w:t>С</w:t>
      </w:r>
      <w:r w:rsidRPr="00710AE0">
        <w:rPr>
          <w:rFonts w:ascii="Times New Roman" w:hAnsi="Times New Roman" w:cs="Times New Roman"/>
          <w:sz w:val="27"/>
          <w:szCs w:val="27"/>
        </w:rPr>
        <w:t>П "</w:t>
      </w:r>
      <w:r w:rsidR="006079C7">
        <w:rPr>
          <w:rFonts w:ascii="Times New Roman" w:hAnsi="Times New Roman" w:cs="Times New Roman"/>
          <w:sz w:val="27"/>
          <w:szCs w:val="27"/>
        </w:rPr>
        <w:t xml:space="preserve">Деревня </w:t>
      </w:r>
      <w:proofErr w:type="spellStart"/>
      <w:r w:rsidR="006079C7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="00191C2E">
        <w:rPr>
          <w:rFonts w:ascii="Times New Roman" w:hAnsi="Times New Roman" w:cs="Times New Roman"/>
          <w:sz w:val="27"/>
          <w:szCs w:val="27"/>
        </w:rPr>
        <w:t>".</w:t>
      </w:r>
    </w:p>
    <w:p w:rsidR="006401BF" w:rsidRPr="00710AE0" w:rsidRDefault="006401BF" w:rsidP="00191C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 Признать утратившим силу Решение Сельской Думы МО СП </w:t>
      </w:r>
      <w:r w:rsidR="00087BEC">
        <w:rPr>
          <w:rFonts w:ascii="Times New Roman" w:hAnsi="Times New Roman" w:cs="Times New Roman"/>
          <w:sz w:val="27"/>
          <w:szCs w:val="27"/>
        </w:rPr>
        <w:t xml:space="preserve">«Деревня </w:t>
      </w:r>
      <w:proofErr w:type="spellStart"/>
      <w:r w:rsidR="00087BEC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="00087BEC">
        <w:rPr>
          <w:rFonts w:ascii="Times New Roman" w:hAnsi="Times New Roman" w:cs="Times New Roman"/>
          <w:sz w:val="27"/>
          <w:szCs w:val="27"/>
        </w:rPr>
        <w:t xml:space="preserve">» от 10 августа №186  «Об утверждении Правил присвоения, изменения и аннулирования адресов на территории сельского поселения «Деревня </w:t>
      </w:r>
      <w:proofErr w:type="spellStart"/>
      <w:r w:rsidR="00087BEC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="00087BEC">
        <w:rPr>
          <w:rFonts w:ascii="Times New Roman" w:hAnsi="Times New Roman" w:cs="Times New Roman"/>
          <w:sz w:val="27"/>
          <w:szCs w:val="27"/>
        </w:rPr>
        <w:t>» Юхновского района Калужской области.</w:t>
      </w:r>
      <w:bookmarkStart w:id="0" w:name="_GoBack"/>
      <w:bookmarkEnd w:id="0"/>
    </w:p>
    <w:p w:rsidR="004E6689" w:rsidRDefault="006401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E6689" w:rsidRPr="00710AE0">
        <w:rPr>
          <w:rFonts w:ascii="Times New Roman" w:hAnsi="Times New Roman" w:cs="Times New Roman"/>
          <w:sz w:val="27"/>
          <w:szCs w:val="27"/>
        </w:rPr>
        <w:t xml:space="preserve">. Настоящее </w:t>
      </w:r>
      <w:r>
        <w:rPr>
          <w:rFonts w:ascii="Times New Roman" w:hAnsi="Times New Roman" w:cs="Times New Roman"/>
          <w:sz w:val="27"/>
          <w:szCs w:val="27"/>
        </w:rPr>
        <w:t>Решение</w:t>
      </w:r>
      <w:r w:rsidR="004E6689" w:rsidRPr="00710AE0">
        <w:rPr>
          <w:rFonts w:ascii="Times New Roman" w:hAnsi="Times New Roman" w:cs="Times New Roman"/>
          <w:sz w:val="27"/>
          <w:szCs w:val="27"/>
        </w:rPr>
        <w:t xml:space="preserve"> вступает в силу с</w:t>
      </w:r>
      <w:r w:rsidR="004125C6">
        <w:rPr>
          <w:rFonts w:ascii="Times New Roman" w:hAnsi="Times New Roman" w:cs="Times New Roman"/>
          <w:sz w:val="27"/>
          <w:szCs w:val="27"/>
        </w:rPr>
        <w:t>о дня его подписания, подлежит</w:t>
      </w:r>
      <w:r w:rsidR="004E6689" w:rsidRPr="00710AE0">
        <w:rPr>
          <w:rFonts w:ascii="Times New Roman" w:hAnsi="Times New Roman" w:cs="Times New Roman"/>
          <w:sz w:val="27"/>
          <w:szCs w:val="27"/>
        </w:rPr>
        <w:t xml:space="preserve"> </w:t>
      </w:r>
      <w:r w:rsidR="00191C2E">
        <w:rPr>
          <w:rFonts w:ascii="Times New Roman" w:hAnsi="Times New Roman" w:cs="Times New Roman"/>
          <w:sz w:val="27"/>
          <w:szCs w:val="27"/>
        </w:rPr>
        <w:t>обнародовани</w:t>
      </w:r>
      <w:r w:rsidR="004125C6">
        <w:rPr>
          <w:rFonts w:ascii="Times New Roman" w:hAnsi="Times New Roman" w:cs="Times New Roman"/>
          <w:sz w:val="27"/>
          <w:szCs w:val="27"/>
        </w:rPr>
        <w:t>ю</w:t>
      </w:r>
      <w:r w:rsidR="00191C2E">
        <w:rPr>
          <w:rFonts w:ascii="Times New Roman" w:hAnsi="Times New Roman" w:cs="Times New Roman"/>
          <w:sz w:val="27"/>
          <w:szCs w:val="27"/>
        </w:rPr>
        <w:t xml:space="preserve"> и  размещению на официальном сайте администрации МО СП </w:t>
      </w:r>
      <w:r w:rsidR="009F7121">
        <w:rPr>
          <w:rFonts w:ascii="Times New Roman" w:hAnsi="Times New Roman" w:cs="Times New Roman"/>
          <w:sz w:val="27"/>
          <w:szCs w:val="27"/>
        </w:rPr>
        <w:t xml:space="preserve">«Деревня </w:t>
      </w:r>
      <w:proofErr w:type="spellStart"/>
      <w:r w:rsidR="009F7121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="00191C2E">
        <w:rPr>
          <w:rFonts w:ascii="Times New Roman" w:hAnsi="Times New Roman" w:cs="Times New Roman"/>
          <w:sz w:val="27"/>
          <w:szCs w:val="27"/>
        </w:rPr>
        <w:t>» в сети Интернет.</w:t>
      </w:r>
    </w:p>
    <w:p w:rsidR="004125C6" w:rsidRPr="00710AE0" w:rsidRDefault="00412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 w:rsidP="006401BF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9F7121" w:rsidRDefault="009F7121" w:rsidP="006401B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 МО сельское поселение</w:t>
      </w:r>
    </w:p>
    <w:p w:rsidR="004E6689" w:rsidRPr="00710AE0" w:rsidRDefault="009F7121" w:rsidP="009F7121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Погореловка</w:t>
      </w:r>
      <w:proofErr w:type="spellEnd"/>
      <w:r w:rsidR="00191C2E" w:rsidRPr="00191C2E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В.А. Ларичев</w:t>
      </w:r>
    </w:p>
    <w:p w:rsidR="00710AE0" w:rsidRDefault="00710AE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176E" w:rsidRDefault="0003176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176E" w:rsidRPr="00710AE0" w:rsidRDefault="0003176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10AE0" w:rsidRPr="00710AE0" w:rsidRDefault="00710AE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01BF" w:rsidRDefault="006401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01BF" w:rsidRPr="00710AE0" w:rsidRDefault="006401B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03176E" w:rsidRDefault="004125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76E">
        <w:rPr>
          <w:rFonts w:ascii="Times New Roman" w:hAnsi="Times New Roman" w:cs="Times New Roman"/>
          <w:sz w:val="24"/>
          <w:szCs w:val="24"/>
        </w:rPr>
        <w:t>Приложение</w:t>
      </w:r>
    </w:p>
    <w:p w:rsidR="004125C6" w:rsidRPr="0003176E" w:rsidRDefault="004125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76E">
        <w:rPr>
          <w:rFonts w:ascii="Times New Roman" w:hAnsi="Times New Roman" w:cs="Times New Roman"/>
          <w:sz w:val="24"/>
          <w:szCs w:val="24"/>
        </w:rPr>
        <w:t xml:space="preserve">к </w:t>
      </w:r>
      <w:r w:rsidR="006401BF">
        <w:rPr>
          <w:rFonts w:ascii="Times New Roman" w:hAnsi="Times New Roman" w:cs="Times New Roman"/>
          <w:sz w:val="24"/>
          <w:szCs w:val="24"/>
        </w:rPr>
        <w:t>Решению Сельской Думы</w:t>
      </w:r>
    </w:p>
    <w:p w:rsidR="004125C6" w:rsidRPr="0003176E" w:rsidRDefault="009F71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4125C6" w:rsidRPr="0003176E">
        <w:rPr>
          <w:rFonts w:ascii="Times New Roman" w:hAnsi="Times New Roman" w:cs="Times New Roman"/>
          <w:sz w:val="24"/>
          <w:szCs w:val="24"/>
        </w:rPr>
        <w:t>»</w:t>
      </w:r>
    </w:p>
    <w:p w:rsidR="004E6689" w:rsidRPr="0003176E" w:rsidRDefault="009F71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 декабря  № 27</w:t>
      </w:r>
    </w:p>
    <w:p w:rsidR="004E6689" w:rsidRPr="0003176E" w:rsidRDefault="004E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5C6" w:rsidRDefault="004125C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125C6" w:rsidRPr="00710AE0" w:rsidRDefault="004125C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35"/>
      <w:bookmarkEnd w:id="1"/>
      <w:r w:rsidRPr="00710AE0">
        <w:rPr>
          <w:rFonts w:ascii="Times New Roman" w:hAnsi="Times New Roman" w:cs="Times New Roman"/>
          <w:sz w:val="27"/>
          <w:szCs w:val="27"/>
        </w:rPr>
        <w:t>ПРАВИЛА</w:t>
      </w:r>
    </w:p>
    <w:p w:rsidR="004125C6" w:rsidRDefault="004E668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ПРИСВОЕНИЯ, ИЗМЕНЕНИЯ И АННУЛИРОВАНИЯ АДРЕСОВ </w:t>
      </w:r>
    </w:p>
    <w:p w:rsidR="004E6689" w:rsidRPr="00710AE0" w:rsidRDefault="004E668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НА ТЕРРИТОРИИ</w:t>
      </w:r>
    </w:p>
    <w:p w:rsidR="004E6689" w:rsidRPr="00710AE0" w:rsidRDefault="004E668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МО </w:t>
      </w:r>
      <w:r w:rsidR="004125C6">
        <w:rPr>
          <w:rFonts w:ascii="Times New Roman" w:hAnsi="Times New Roman" w:cs="Times New Roman"/>
          <w:sz w:val="27"/>
          <w:szCs w:val="27"/>
        </w:rPr>
        <w:t>СП</w:t>
      </w:r>
      <w:r w:rsidRPr="00710AE0">
        <w:rPr>
          <w:rFonts w:ascii="Times New Roman" w:hAnsi="Times New Roman" w:cs="Times New Roman"/>
          <w:sz w:val="27"/>
          <w:szCs w:val="27"/>
        </w:rPr>
        <w:t xml:space="preserve"> "</w:t>
      </w:r>
      <w:r w:rsidR="009F7121">
        <w:rPr>
          <w:rFonts w:ascii="Times New Roman" w:hAnsi="Times New Roman" w:cs="Times New Roman"/>
          <w:sz w:val="27"/>
          <w:szCs w:val="27"/>
        </w:rPr>
        <w:t xml:space="preserve">Деревня </w:t>
      </w:r>
      <w:proofErr w:type="spellStart"/>
      <w:r w:rsidR="009F7121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"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125C6" w:rsidRDefault="004125C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1. Настоящие Правила устанавливают порядок присвоения, изменения и аннулирования адресов на территории муниципального образования </w:t>
      </w:r>
      <w:r w:rsidR="004125C6">
        <w:rPr>
          <w:rFonts w:ascii="Times New Roman" w:hAnsi="Times New Roman" w:cs="Times New Roman"/>
          <w:sz w:val="27"/>
          <w:szCs w:val="27"/>
        </w:rPr>
        <w:t>сельское</w:t>
      </w:r>
      <w:r w:rsidRPr="00710AE0">
        <w:rPr>
          <w:rFonts w:ascii="Times New Roman" w:hAnsi="Times New Roman" w:cs="Times New Roman"/>
          <w:sz w:val="27"/>
          <w:szCs w:val="27"/>
        </w:rPr>
        <w:t xml:space="preserve"> поселение "</w:t>
      </w:r>
      <w:r w:rsidR="009F7121">
        <w:rPr>
          <w:rFonts w:ascii="Times New Roman" w:hAnsi="Times New Roman" w:cs="Times New Roman"/>
          <w:sz w:val="27"/>
          <w:szCs w:val="27"/>
        </w:rPr>
        <w:t xml:space="preserve">Деревня </w:t>
      </w:r>
      <w:proofErr w:type="spellStart"/>
      <w:r w:rsidR="009F7121">
        <w:rPr>
          <w:rFonts w:ascii="Times New Roman" w:hAnsi="Times New Roman" w:cs="Times New Roman"/>
          <w:sz w:val="27"/>
          <w:szCs w:val="27"/>
        </w:rPr>
        <w:t>Погореловка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", включая требования к структуре адреса и перечень объектов адресации на основе требований </w:t>
      </w:r>
      <w:hyperlink r:id="rId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2. Понятия, используемые в настоящих Правилах, означают следующее: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3. Адрес, присвоенный объекту адресации, должен отвечать следующим требованиям: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а) уникальность. Один и тот же адрес не может быть присвоен более чем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4. Присвоение, изменение и аннулирование адресов осуществляются без взимания платы.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53"/>
      <w:bookmarkEnd w:id="2"/>
      <w:r w:rsidRPr="00710AE0">
        <w:rPr>
          <w:rFonts w:ascii="Times New Roman" w:hAnsi="Times New Roman" w:cs="Times New Roman"/>
          <w:sz w:val="27"/>
          <w:szCs w:val="27"/>
        </w:rPr>
        <w:t>5. Объектом адресации являются: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а) здание (строение, за исключением некапитального строения), в том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числе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строительство которого не завершено;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числе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строительство которого не завершено;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помещение, являющееся частью объекта капитального строительства;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д)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-место (за исключением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-места, являющегося частью некапитального здания или сооружения).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II. Порядок присвоения объекту адресации адреса, изменения</w:t>
      </w:r>
    </w:p>
    <w:p w:rsidR="004E6689" w:rsidRPr="00710AE0" w:rsidRDefault="004E668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и аннулирования такого адреса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6. Присвоение объекту адресации адреса, изменение и аннулирование такого адреса осуществляются Администрацией МО </w:t>
      </w:r>
      <w:r w:rsidR="004125C6">
        <w:rPr>
          <w:rFonts w:ascii="Times New Roman" w:hAnsi="Times New Roman" w:cs="Times New Roman"/>
          <w:sz w:val="27"/>
          <w:szCs w:val="27"/>
        </w:rPr>
        <w:t>С</w:t>
      </w:r>
      <w:r w:rsidRPr="00710AE0">
        <w:rPr>
          <w:rFonts w:ascii="Times New Roman" w:hAnsi="Times New Roman" w:cs="Times New Roman"/>
          <w:sz w:val="27"/>
          <w:szCs w:val="27"/>
        </w:rPr>
        <w:t>П "</w:t>
      </w:r>
      <w:r w:rsidR="009F7121">
        <w:rPr>
          <w:rFonts w:ascii="Times New Roman" w:hAnsi="Times New Roman" w:cs="Times New Roman"/>
          <w:sz w:val="27"/>
          <w:szCs w:val="27"/>
        </w:rPr>
        <w:t>Деревня Погореловка</w:t>
      </w:r>
      <w:r w:rsidRPr="00710AE0">
        <w:rPr>
          <w:rFonts w:ascii="Times New Roman" w:hAnsi="Times New Roman" w:cs="Times New Roman"/>
          <w:sz w:val="27"/>
          <w:szCs w:val="27"/>
        </w:rPr>
        <w:t>", являющейся органом, уполномоченным на присвоение объектам адресации адресов (далее - уполномоченный орган), с использованием федеральной информационной адресной системы.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7.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12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пунктах 27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3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29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указанных в </w:t>
      </w:r>
      <w:hyperlink r:id="rId8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части 7 статьи 72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Федерального закона "О государственной регистрации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65"/>
      <w:bookmarkEnd w:id="3"/>
      <w:r w:rsidRPr="00710AE0">
        <w:rPr>
          <w:rFonts w:ascii="Times New Roman" w:hAnsi="Times New Roman" w:cs="Times New Roman"/>
          <w:sz w:val="27"/>
          <w:szCs w:val="27"/>
        </w:rPr>
        <w:t>8. Присвоение объекту адресации адреса осуществляется: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в отношении земельных участков в случаях: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- подготовки документации по планировке территории в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отношении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застроенной и подлежащей застройке территории в соответствии с Градостроительным </w:t>
      </w:r>
      <w:hyperlink r:id="rId9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68"/>
      <w:bookmarkEnd w:id="4"/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в отношении зданий (строений), сооружений, в том числе строительство которых не завершено, в случаях: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71"/>
      <w:bookmarkEnd w:id="5"/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- выполнения в отношении объекта недвижимости в соответствии с требованиями, установленными Федеральным </w:t>
      </w:r>
      <w:hyperlink r:id="rId1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2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строительство не требуется);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в отношении помещений в случаях: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73"/>
      <w:bookmarkEnd w:id="6"/>
      <w:r w:rsidRPr="00710AE0">
        <w:rPr>
          <w:rFonts w:ascii="Times New Roman" w:hAnsi="Times New Roman" w:cs="Times New Roman"/>
          <w:sz w:val="27"/>
          <w:szCs w:val="27"/>
        </w:rPr>
        <w:t xml:space="preserve">подготовки и оформления в установленном Жилищным </w:t>
      </w:r>
      <w:hyperlink r:id="rId1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 порядке проекта переустройства и (или) перепланировки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помещения в целях перевода жилого помещения в нежилое помещение или нежилого помещения в жилое помещение;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74"/>
      <w:bookmarkEnd w:id="7"/>
      <w:r w:rsidRPr="00710AE0">
        <w:rPr>
          <w:rFonts w:ascii="Times New Roman" w:hAnsi="Times New Roman" w:cs="Times New Roman"/>
          <w:sz w:val="27"/>
          <w:szCs w:val="27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 (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75"/>
      <w:bookmarkEnd w:id="8"/>
      <w:r w:rsidRPr="00710AE0">
        <w:rPr>
          <w:rFonts w:ascii="Times New Roman" w:hAnsi="Times New Roman" w:cs="Times New Roman"/>
          <w:sz w:val="27"/>
          <w:szCs w:val="27"/>
        </w:rPr>
        <w:t xml:space="preserve">г) в отношении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ст в сл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учае подготовки и оформления в отношении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 (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-месте;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4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-место.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9.1. При присвоении адресов помещениям,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10. В случае если зданию (строению) или сооружению не присвоен адрес, присвоение адреса помещению,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9" w:name="P80"/>
      <w:bookmarkEnd w:id="9"/>
      <w:r w:rsidRPr="00710AE0">
        <w:rPr>
          <w:rFonts w:ascii="Times New Roman" w:hAnsi="Times New Roman" w:cs="Times New Roman"/>
          <w:sz w:val="27"/>
          <w:szCs w:val="27"/>
        </w:rPr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-местам.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"О государственной регистрации недвижимости".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lastRenderedPageBreak/>
        <w:t xml:space="preserve">12.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В случае присвоения наименований элементам планировочной структуры и элементам улично-дорожной сети, изменения или аннулирования их наименований изменение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реестра.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13.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84"/>
      <w:bookmarkEnd w:id="10"/>
      <w:r w:rsidRPr="00710AE0">
        <w:rPr>
          <w:rFonts w:ascii="Times New Roman" w:hAnsi="Times New Roman" w:cs="Times New Roman"/>
          <w:sz w:val="27"/>
          <w:szCs w:val="27"/>
        </w:rPr>
        <w:t>14. Аннулирование адреса объекта адресации осуществляется в случаях: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85"/>
      <w:bookmarkEnd w:id="11"/>
      <w:r w:rsidRPr="00710AE0">
        <w:rPr>
          <w:rFonts w:ascii="Times New Roman" w:hAnsi="Times New Roman" w:cs="Times New Roman"/>
          <w:sz w:val="27"/>
          <w:szCs w:val="27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б) исключения из Единого государственного реестра недвижимости указанных в </w:t>
      </w:r>
      <w:hyperlink r:id="rId1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части 7 статьи 72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присвоения объекту адресации нового адреса.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производятся.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91"/>
      <w:bookmarkEnd w:id="12"/>
      <w:r w:rsidRPr="00710AE0">
        <w:rPr>
          <w:rFonts w:ascii="Times New Roman" w:hAnsi="Times New Roman" w:cs="Times New Roman"/>
          <w:sz w:val="27"/>
          <w:szCs w:val="27"/>
        </w:rPr>
        <w:lastRenderedPageBreak/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 в таком здании (строении) или сооружении.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19. При присвоении объекту адресации адреса или аннулировании его адреса уполномоченный орган обязан: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определить возможность присвоения объекту адресации адреса или аннулирования его адреса;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провести осмотр местонахождения объекта адресации (при необходимости);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96"/>
      <w:bookmarkEnd w:id="13"/>
      <w:r w:rsidRPr="00710AE0">
        <w:rPr>
          <w:rFonts w:ascii="Times New Roman" w:hAnsi="Times New Roman" w:cs="Times New Roman"/>
          <w:sz w:val="27"/>
          <w:szCs w:val="27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21. Решение уполномоченного органа о присвоении объекту адресации адреса принимается одновременно: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8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с утверждением проекта планировки территории;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д) с принятием решения о строительстве объекта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сведения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о местоположении границ которых уточняются, образуемых земельных участков, а также объектов недвижимости, местоположение которых на земельном участке устанавливается или уточняется.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22. Решение уполномоченного органа о присвоении объекту адресации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адреса содержит: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присвоенный объекту адресации адрес;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реквизиты и наименования документов, на основании которых принято решение о присвоении адреса;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описание местоположения объекта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кадастровые номера, адреса и сведения об объектах недвижимости, из которых образуется объект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другие необходимые сведения, определенные уполномоченным органом.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23. Решение уполномоченного органа об аннулировании адреса объекта адресации содержит: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аннулируемый адрес объекта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уникальный номер аннулируемого адреса объекта адресации в государственном адресном реестре;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причину аннулирования адреса объекта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- другие необходимые сведения, определенные уполномоченным органом.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федеральной информационной адресной системы.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25.1.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</w:t>
      </w:r>
      <w:hyperlink w:anchor="P12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пунктах 27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3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29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в случаях, указанных в </w:t>
      </w:r>
      <w:hyperlink w:anchor="P68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абзаце третьем подпункта "а"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7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абзаце третьем подпункта "б"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7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абзацах втором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74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третьем подпункта "в"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7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подпункте</w:t>
        </w:r>
        <w:proofErr w:type="gramEnd"/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 xml:space="preserve"> "г" пункта 8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</w:t>
      </w:r>
      <w:hyperlink r:id="rId19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"О государственной регистрации недвижимости".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125"/>
      <w:bookmarkEnd w:id="14"/>
      <w:r w:rsidRPr="00710AE0">
        <w:rPr>
          <w:rFonts w:ascii="Times New Roman" w:hAnsi="Times New Roman" w:cs="Times New Roman"/>
          <w:sz w:val="27"/>
          <w:szCs w:val="27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право хозяйственного ведения;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право оперативного управления;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право пожизненно наследуемого владения;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право постоянного (бессрочного) пользования.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28. Заявление составляется лицами, указанными в </w:t>
      </w:r>
      <w:hyperlink w:anchor="P12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27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 (далее - заявитель), по форме, устанавливаемой Министерством финансов Российской Федерации (приложение 1).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31"/>
      <w:bookmarkEnd w:id="15"/>
      <w:r w:rsidRPr="00710AE0">
        <w:rPr>
          <w:rFonts w:ascii="Times New Roman" w:hAnsi="Times New Roman" w:cs="Times New Roman"/>
          <w:sz w:val="27"/>
          <w:szCs w:val="27"/>
        </w:rPr>
        <w:t xml:space="preserve">29.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органа или органа местного самоуправления (далее - представитель заявителя).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От имени лица, указанного в </w:t>
      </w:r>
      <w:hyperlink w:anchor="P12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27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20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статьей 35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2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статьей 42.3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31.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Интернет (далее - портал адресной системы).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Интернет.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lastRenderedPageBreak/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32. Заявление подписывается заявителем либо представителем заявителя.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2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статьей 35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2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статьей 42.3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4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частью 2 статьи 21.1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Федерального закона "Об организации предоставления государственных и муниципальных услуг".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47"/>
      <w:bookmarkEnd w:id="16"/>
      <w:r w:rsidRPr="00710AE0">
        <w:rPr>
          <w:rFonts w:ascii="Times New Roman" w:hAnsi="Times New Roman" w:cs="Times New Roman"/>
          <w:sz w:val="27"/>
          <w:szCs w:val="27"/>
        </w:rPr>
        <w:t xml:space="preserve">34. К документам, на основании которых уполномоченными органами принимаются решения, предусмотренные </w:t>
      </w:r>
      <w:hyperlink w:anchor="P9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пунктом 20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относятся: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48"/>
      <w:bookmarkEnd w:id="17"/>
      <w:r w:rsidRPr="00710AE0">
        <w:rPr>
          <w:rFonts w:ascii="Times New Roman" w:hAnsi="Times New Roman" w:cs="Times New Roman"/>
          <w:sz w:val="27"/>
          <w:szCs w:val="27"/>
        </w:rPr>
        <w:t xml:space="preserve">а) правоустанавливающие и (или)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правоудостоверяющие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 для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lastRenderedPageBreak/>
        <w:t>строительства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правоудостоверяющие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49"/>
      <w:bookmarkEnd w:id="18"/>
      <w:r w:rsidRPr="00710AE0">
        <w:rPr>
          <w:rFonts w:ascii="Times New Roman" w:hAnsi="Times New Roman" w:cs="Times New Roman"/>
          <w:sz w:val="27"/>
          <w:szCs w:val="27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50"/>
      <w:bookmarkEnd w:id="19"/>
      <w:r w:rsidRPr="00710AE0">
        <w:rPr>
          <w:rFonts w:ascii="Times New Roman" w:hAnsi="Times New Roman" w:cs="Times New Roman"/>
          <w:sz w:val="27"/>
          <w:szCs w:val="27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51"/>
      <w:bookmarkEnd w:id="20"/>
      <w:r w:rsidRPr="00710AE0">
        <w:rPr>
          <w:rFonts w:ascii="Times New Roman" w:hAnsi="Times New Roman" w:cs="Times New Roman"/>
          <w:sz w:val="27"/>
          <w:szCs w:val="27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52"/>
      <w:bookmarkEnd w:id="21"/>
      <w:r w:rsidRPr="00710AE0">
        <w:rPr>
          <w:rFonts w:ascii="Times New Roman" w:hAnsi="Times New Roman" w:cs="Times New Roman"/>
          <w:sz w:val="27"/>
          <w:szCs w:val="27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53"/>
      <w:bookmarkEnd w:id="22"/>
      <w:r w:rsidRPr="00710AE0">
        <w:rPr>
          <w:rFonts w:ascii="Times New Roman" w:hAnsi="Times New Roman" w:cs="Times New Roman"/>
          <w:sz w:val="27"/>
          <w:szCs w:val="27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3" w:name="P154"/>
      <w:bookmarkEnd w:id="23"/>
      <w:r w:rsidRPr="00710AE0">
        <w:rPr>
          <w:rFonts w:ascii="Times New Roman" w:hAnsi="Times New Roman" w:cs="Times New Roman"/>
          <w:sz w:val="27"/>
          <w:szCs w:val="27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55"/>
      <w:bookmarkEnd w:id="24"/>
      <w:r w:rsidRPr="00710AE0">
        <w:rPr>
          <w:rFonts w:ascii="Times New Roman" w:hAnsi="Times New Roman" w:cs="Times New Roman"/>
          <w:sz w:val="27"/>
          <w:szCs w:val="27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P8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подпункте "а" пункта 14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56"/>
      <w:bookmarkEnd w:id="25"/>
      <w:r w:rsidRPr="00710AE0">
        <w:rPr>
          <w:rFonts w:ascii="Times New Roman" w:hAnsi="Times New Roman" w:cs="Times New Roman"/>
          <w:sz w:val="27"/>
          <w:szCs w:val="27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8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подпункте "а" пункта 14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34.1.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Документы, указанные в </w:t>
      </w:r>
      <w:hyperlink w:anchor="P149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подпунктах "б"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2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"д"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"з"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5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"и" пункта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настоящих Правил, предоставляются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35.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Уполномоченные органы запрашивают документы, указанные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48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подпунктах "а"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0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"в"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"г"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"е"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54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"ж" пункта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Документы, указанные в </w:t>
      </w:r>
      <w:hyperlink w:anchor="P148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подпунктах "а"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0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"в"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"г"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5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"е"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54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"ж" пункта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представляемые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уполномоченный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частью 2 статьи 21.1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Федерального закона "Об организации предоставления государственных и муниципальных услуг".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36. Если заявление и документы, указанные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В случае если заявление и документы, указанные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proofErr w:type="gramEnd"/>
    </w:p>
    <w:p w:rsidR="004E6689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Получение заявления и документов, указанных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4125C6" w:rsidRPr="00710AE0" w:rsidRDefault="00412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Сообщение о получении заявления и документов, указанных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на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Сообщение о получении заявления и документов, указанных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6"/>
      <w:bookmarkEnd w:id="26"/>
      <w:r w:rsidRPr="00710AE0">
        <w:rPr>
          <w:rFonts w:ascii="Times New Roman" w:hAnsi="Times New Roman" w:cs="Times New Roman"/>
          <w:sz w:val="27"/>
          <w:szCs w:val="27"/>
        </w:rPr>
        <w:t xml:space="preserve">37.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7" w:name="P167"/>
      <w:bookmarkEnd w:id="27"/>
      <w:r w:rsidRPr="00710AE0">
        <w:rPr>
          <w:rFonts w:ascii="Times New Roman" w:hAnsi="Times New Roman" w:cs="Times New Roman"/>
          <w:sz w:val="27"/>
          <w:szCs w:val="27"/>
        </w:rPr>
        <w:t xml:space="preserve">38. В случае представления заявления через многофункциональный центр срок, указанный в </w:t>
      </w:r>
      <w:hyperlink w:anchor="P16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14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34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 (при их наличии), в уполномоченный орган.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16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пунктах 37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6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38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днем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со дня истечения установленного </w:t>
      </w:r>
      <w:hyperlink w:anchor="P16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пунктами 37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6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38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При наличии в заявлении указания о выдаче решения о присвоении объекту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 xml:space="preserve">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центр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166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пунктами 37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67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38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72"/>
      <w:bookmarkEnd w:id="28"/>
      <w:r w:rsidRPr="00710AE0">
        <w:rPr>
          <w:rFonts w:ascii="Times New Roman" w:hAnsi="Times New Roman" w:cs="Times New Roman"/>
          <w:sz w:val="27"/>
          <w:szCs w:val="27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а) с заявлением о присвоении объекту адресации адреса обратилось лицо, не указанное в </w:t>
      </w:r>
      <w:hyperlink w:anchor="P12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пунктах 27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3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29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необходимых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5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пунктах 5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hyperlink w:anchor="P6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8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80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11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84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14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9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18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172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пункта 40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являющиеся основанием для принятия такого решения.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(приложение 2).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III. Структура адреса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83"/>
      <w:bookmarkEnd w:id="29"/>
      <w:r w:rsidRPr="00710AE0">
        <w:rPr>
          <w:rFonts w:ascii="Times New Roman" w:hAnsi="Times New Roman" w:cs="Times New Roman"/>
          <w:sz w:val="27"/>
          <w:szCs w:val="27"/>
        </w:rPr>
        <w:t xml:space="preserve">44. Структура адреса включает в себя следующую последовательность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адресообразующих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элементов, описанных идентифицирующими их реквизитами (далее - реквизит адреса):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наименование страны (Российская Федерация);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наименование субъекта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lastRenderedPageBreak/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д) наименование населенного пункта;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е) наименование элемента планировочной структуры;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ж) наименование элемента улично-дорожной сети;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к) тип и номер помещения, расположенного в здании или сооружении, или наименование объекта адресации "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-место" и номер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 в здании, сооружении.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адресообразующих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элементов в структуре адреса, указанная в </w:t>
      </w:r>
      <w:hyperlink w:anchor="P183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44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46. Перечень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адресообразующих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95"/>
      <w:bookmarkEnd w:id="30"/>
      <w:r w:rsidRPr="00710AE0">
        <w:rPr>
          <w:rFonts w:ascii="Times New Roman" w:hAnsi="Times New Roman" w:cs="Times New Roman"/>
          <w:sz w:val="27"/>
          <w:szCs w:val="27"/>
        </w:rPr>
        <w:t xml:space="preserve">47. Обязательными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адресообразующими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элементами для всех видов объектов адресации являются: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страна;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субъект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д) населенный пункт (за исключением объектов адресации, расположенных вне границ населенных пунктов).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48. Иные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 применяются в зависимости от вида объекта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49. Структура адреса земельного участка в дополнение к обязательным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адресообразующим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элементам, указанным в </w:t>
      </w:r>
      <w:hyperlink w:anchor="P19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47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 xml:space="preserve">включает в себя следующие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элементы, описанные идентифицирующими их реквизитами: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наименование элемента планировочной структуры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наименование элемента улично-дорожной сети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наименование объекта адресации "земельный участок" и номер земельного участка.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50. Структура адреса здания (строения), сооружения в дополнение к обязательным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адресообразующим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элементам, указанным в </w:t>
      </w:r>
      <w:hyperlink w:anchor="P19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47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включает в себя следующие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элементы, описанные идентифицирующими их реквизитами: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наименование элемента планировочной структуры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наименование элемента улично-дорожной сети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тип и номер здания (строения) или сооружения.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адресообразующим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элементам, указанным в </w:t>
      </w:r>
      <w:hyperlink w:anchor="P19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47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включает в себя следующие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элементы, описанные идентифицирующими их реквизитами: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наименование элемента планировочной структуры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наименование элемента улично-дорожной сети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тип и номер здания (строения), сооружения;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тип и номер помещения в пределах здания, сооружения;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д) тип и номер помещения в пределах квартиры (в отношении коммунальных квартир).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51.1. Структура адреса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-места в дополнение к обязательным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адресообразующим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элементам, указанным в </w:t>
      </w:r>
      <w:hyperlink w:anchor="P195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пункте 47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включает следующие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элементы, описанные идентифицирующими их реквизитами: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наименование элемента планировочной структуры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наименование элемента улично-дорожной сети (при наличии);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в) тип и номер здания (строения), сооружения;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г) наименование объекта адресации "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-место" и номер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>-места в здании, сооружении.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1" w:name="P221"/>
      <w:bookmarkEnd w:id="31"/>
      <w:r w:rsidRPr="00710AE0">
        <w:rPr>
          <w:rFonts w:ascii="Times New Roman" w:hAnsi="Times New Roman" w:cs="Times New Roman"/>
          <w:sz w:val="27"/>
          <w:szCs w:val="27"/>
        </w:rPr>
        <w:t>52. Перечень элементов планировочной структуры, элементов улично-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 xml:space="preserve">дорожной сети, элементов объектов адресации, типов зданий (сооружений), помещений и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-мест, используемых в качестве реквизитов адреса, а также правила сокращенного наименования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адресообразующих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элементов устанавливаются Министерством финансов Российской Федерации (приложение 3).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8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Конституции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полученных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русского алфавита, арабские цифры, а также следующие символы: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а) "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-"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- дефис;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б) "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."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- точка;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в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 xml:space="preserve">) "(" - 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>открывающая круглая скобка;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AE0">
        <w:rPr>
          <w:rFonts w:ascii="Times New Roman" w:hAnsi="Times New Roman" w:cs="Times New Roman"/>
          <w:sz w:val="27"/>
          <w:szCs w:val="27"/>
        </w:rPr>
        <w:t>г) ")" - закрывающая круглая скобка;</w:t>
      </w:r>
      <w:proofErr w:type="gramEnd"/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д) "N" - знак номера.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710AE0">
        <w:rPr>
          <w:rFonts w:ascii="Times New Roman" w:hAnsi="Times New Roman" w:cs="Times New Roman"/>
          <w:sz w:val="27"/>
          <w:szCs w:val="27"/>
        </w:rPr>
        <w:t>сети, представляющие собой имя и фамилию или звание и фамилию употребляются</w:t>
      </w:r>
      <w:proofErr w:type="gramEnd"/>
      <w:r w:rsidRPr="00710AE0">
        <w:rPr>
          <w:rFonts w:ascii="Times New Roman" w:hAnsi="Times New Roman" w:cs="Times New Roman"/>
          <w:sz w:val="27"/>
          <w:szCs w:val="27"/>
        </w:rPr>
        <w:t xml:space="preserve"> с полным написанием имени и фамилии или звания и фамилии.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</w:t>
      </w:r>
      <w:r w:rsidRPr="00710AE0">
        <w:rPr>
          <w:rFonts w:ascii="Times New Roman" w:hAnsi="Times New Roman" w:cs="Times New Roman"/>
          <w:sz w:val="27"/>
          <w:szCs w:val="27"/>
        </w:rPr>
        <w:lastRenderedPageBreak/>
        <w:t>который выходит фасад объекта адресации.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- наименования элементов планировочной структуры, установленные в соответствии с </w:t>
      </w:r>
      <w:hyperlink w:anchor="P221" w:history="1">
        <w:r w:rsidRPr="00710AE0">
          <w:rPr>
            <w:rFonts w:ascii="Times New Roman" w:hAnsi="Times New Roman" w:cs="Times New Roman"/>
            <w:color w:val="0000FF"/>
            <w:sz w:val="27"/>
            <w:szCs w:val="27"/>
          </w:rPr>
          <w:t>пунктом 52</w:t>
        </w:r>
      </w:hyperlink>
      <w:r w:rsidRPr="00710AE0">
        <w:rPr>
          <w:rFonts w:ascii="Times New Roman" w:hAnsi="Times New Roman" w:cs="Times New Roman"/>
          <w:sz w:val="27"/>
          <w:szCs w:val="27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4E6689" w:rsidRPr="00710AE0" w:rsidRDefault="004E66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0AE0">
        <w:rPr>
          <w:rFonts w:ascii="Times New Roman" w:hAnsi="Times New Roman" w:cs="Times New Roman"/>
          <w:sz w:val="27"/>
          <w:szCs w:val="27"/>
        </w:rPr>
        <w:t xml:space="preserve">- обязательные </w:t>
      </w:r>
      <w:proofErr w:type="spellStart"/>
      <w:r w:rsidRPr="00710A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710AE0">
        <w:rPr>
          <w:rFonts w:ascii="Times New Roman" w:hAnsi="Times New Roman" w:cs="Times New Roman"/>
          <w:sz w:val="27"/>
          <w:szCs w:val="27"/>
        </w:rPr>
        <w:t xml:space="preserve"> элементы адреса объекта адресации.</w:t>
      </w: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6689" w:rsidRPr="00710AE0" w:rsidRDefault="004E668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97C41" w:rsidRPr="00710AE0" w:rsidRDefault="00597C41">
      <w:pPr>
        <w:rPr>
          <w:rFonts w:ascii="Times New Roman" w:hAnsi="Times New Roman" w:cs="Times New Roman"/>
          <w:sz w:val="27"/>
          <w:szCs w:val="27"/>
        </w:rPr>
      </w:pPr>
    </w:p>
    <w:sectPr w:rsidR="00597C41" w:rsidRPr="00710AE0" w:rsidSect="00E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9"/>
    <w:rsid w:val="00006235"/>
    <w:rsid w:val="00010957"/>
    <w:rsid w:val="0001125D"/>
    <w:rsid w:val="00011329"/>
    <w:rsid w:val="00014615"/>
    <w:rsid w:val="000168CB"/>
    <w:rsid w:val="00022EB5"/>
    <w:rsid w:val="00027ACA"/>
    <w:rsid w:val="0003176E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87BEC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1C2E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542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25C6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E6689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079C7"/>
    <w:rsid w:val="006112E3"/>
    <w:rsid w:val="00626EA0"/>
    <w:rsid w:val="00632A50"/>
    <w:rsid w:val="00632C77"/>
    <w:rsid w:val="006401BF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0AE0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7121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0A5C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6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6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6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6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1AA66F87DA251E9215AEC5ADC285BBC21242A7F747EFB148308CC133852EAA29EBF0ADD4526F26444E6045210FE0B25A91207D88671C4M855N" TargetMode="External"/><Relationship Id="rId13" Type="http://schemas.openxmlformats.org/officeDocument/2006/relationships/hyperlink" Target="consultantplus://offline/ref=2E31AA66F87DA251E9215AEC5ADC285BBC22212F72707EFB148308CC133852EAB09EE706DE4531F06D51B05514M455N" TargetMode="External"/><Relationship Id="rId18" Type="http://schemas.openxmlformats.org/officeDocument/2006/relationships/hyperlink" Target="consultantplus://offline/ref=2E31AA66F87DA251E9215AEC5ADC285BBC21202C7E757EFB148308CC133852EAB09EE706DE4531F06D51B05514M455N" TargetMode="External"/><Relationship Id="rId26" Type="http://schemas.openxmlformats.org/officeDocument/2006/relationships/hyperlink" Target="consultantplus://offline/ref=B0D18B3ABCE2CA75BF65D47DE236C1F48BB51ABB05F3CCEE2B73B64DCC0D53C4CCD670B24BA173F5446F4F2AB3N15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D18B3ABCE2CA75BF65D47DE236C1F48BB21BB004F6CCEE2B73B64DCC0D53C4DED628BC4FA766A014351827B21FBAEA425DDF5292N154N" TargetMode="External"/><Relationship Id="rId7" Type="http://schemas.openxmlformats.org/officeDocument/2006/relationships/hyperlink" Target="consultantplus://offline/ref=2E31AA66F87DA251E9215AEC5ADC285BBC22252E77727EFB148308CC133852EAA29EBF0ADD452FF16444E6045210FE0B25A91207D88671C4M855N" TargetMode="External"/><Relationship Id="rId12" Type="http://schemas.openxmlformats.org/officeDocument/2006/relationships/hyperlink" Target="consultantplus://offline/ref=2E31AA66F87DA251E9215AEC5ADC285BBC21202C7E757EFB148308CC133852EAB09EE706DE4531F06D51B05514M455N" TargetMode="External"/><Relationship Id="rId17" Type="http://schemas.openxmlformats.org/officeDocument/2006/relationships/hyperlink" Target="consultantplus://offline/ref=2E31AA66F87DA251E9215AEC5ADC285BBC22222C757C7EFB148308CC133852EAB09EE706DE4531F06D51B05514M455N" TargetMode="External"/><Relationship Id="rId25" Type="http://schemas.openxmlformats.org/officeDocument/2006/relationships/hyperlink" Target="consultantplus://offline/ref=B0D18B3ABCE2CA75BF65D47DE236C1F48BB51ABB05F3CCEE2B73B64DCC0D53C4CCD670B24BA173F5446F4F2AB3N15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31AA66F87DA251E9215AEC5ADC285BBC21242A7F747EFB148308CC133852EAA29EBF0ADD4526F26444E6045210FE0B25A91207D88671C4M855N" TargetMode="External"/><Relationship Id="rId20" Type="http://schemas.openxmlformats.org/officeDocument/2006/relationships/hyperlink" Target="consultantplus://offline/ref=B0D18B3ABCE2CA75BF65D47DE236C1F48BB21BB004F6CCEE2B73B64DCC0D53C4DED628BE48A16EF7437A197BF54AA9E8435DDC538E16FDA9N75F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1AA66F87DA251E92144E14CB07655B82F7923767774A94AD40E9B4C6854BFE2DEB95F9E0122F06C4FB1501E4EA75961E21E05C69A70C79B27D5EBME5FN" TargetMode="External"/><Relationship Id="rId11" Type="http://schemas.openxmlformats.org/officeDocument/2006/relationships/hyperlink" Target="consultantplus://offline/ref=2E31AA66F87DA251E9215AEC5ADC285BBC2621277F707EFB148308CC133852EAB09EE706DE4531F06D51B05514M455N" TargetMode="External"/><Relationship Id="rId24" Type="http://schemas.openxmlformats.org/officeDocument/2006/relationships/hyperlink" Target="consultantplus://offline/ref=B0D18B3ABCE2CA75BF65D47DE236C1F48BB515B109F4CCEE2B73B64DCC0D53C4DED628BC43F53CB0107C4E2AAF1EA5F54143DFN552N" TargetMode="External"/><Relationship Id="rId5" Type="http://schemas.openxmlformats.org/officeDocument/2006/relationships/hyperlink" Target="consultantplus://offline/ref=2E31AA66F87DA251E9215AEC5ADC285BBC22252E77727EFB148308CC133852EAB09EE706DE4531F06D51B05514M455N" TargetMode="External"/><Relationship Id="rId15" Type="http://schemas.openxmlformats.org/officeDocument/2006/relationships/hyperlink" Target="consultantplus://offline/ref=2E31AA66F87DA251E9215AEC5ADC285BBC21242A7F747EFB148308CC133852EAB09EE706DE4531F06D51B05514M455N" TargetMode="External"/><Relationship Id="rId23" Type="http://schemas.openxmlformats.org/officeDocument/2006/relationships/hyperlink" Target="consultantplus://offline/ref=B0D18B3ABCE2CA75BF65D47DE236C1F48BB21BB004F6CCEE2B73B64DCC0D53C4DED628BC4FA766A014351827B21FBAEA425DDF5292N154N" TargetMode="External"/><Relationship Id="rId28" Type="http://schemas.openxmlformats.org/officeDocument/2006/relationships/hyperlink" Target="consultantplus://offline/ref=B0D18B3ABCE2CA75BF65D47DE236C1F48AB81ABC07A49BEC7A26B848C45D09D4C89F26BF56A06CEA47714FN25AN" TargetMode="External"/><Relationship Id="rId10" Type="http://schemas.openxmlformats.org/officeDocument/2006/relationships/hyperlink" Target="consultantplus://offline/ref=2E31AA66F87DA251E9215AEC5ADC285BBC2621277F707EFB148308CC133852EAB09EE706DE4531F06D51B05514M455N" TargetMode="External"/><Relationship Id="rId19" Type="http://schemas.openxmlformats.org/officeDocument/2006/relationships/hyperlink" Target="consultantplus://offline/ref=2E31AA66F87DA251E9215AEC5ADC285BBC21242A7F747EFB148308CC133852EAB09EE706DE4531F06D51B05514M45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31AA66F87DA251E9215AEC5ADC285BBC21202C7E757EFB148308CC133852EAB09EE706DE4531F06D51B05514M455N" TargetMode="External"/><Relationship Id="rId14" Type="http://schemas.openxmlformats.org/officeDocument/2006/relationships/hyperlink" Target="consultantplus://offline/ref=2E31AA66F87DA251E9215AEC5ADC285BBC21242A7F747EFB148308CC133852EAB09EE706DE4531F06D51B05514M455N" TargetMode="External"/><Relationship Id="rId22" Type="http://schemas.openxmlformats.org/officeDocument/2006/relationships/hyperlink" Target="consultantplus://offline/ref=B0D18B3ABCE2CA75BF65D47DE236C1F48BB21BB004F6CCEE2B73B64DCC0D53C4DED628BE48A16EF7437A197BF54AA9E8435DDC538E16FDA9N75FN" TargetMode="External"/><Relationship Id="rId27" Type="http://schemas.openxmlformats.org/officeDocument/2006/relationships/hyperlink" Target="consultantplus://offline/ref=B0D18B3ABCE2CA75BF65D47DE236C1F48BB515B109F4CCEE2B73B64DCC0D53C4DED628BC43F53CB0107C4E2AAF1EA5F54143DFN552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7161</Words>
  <Characters>40823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POGORELOVKA</cp:lastModifiedBy>
  <cp:revision>6</cp:revision>
  <cp:lastPrinted>2020-12-01T05:15:00Z</cp:lastPrinted>
  <dcterms:created xsi:type="dcterms:W3CDTF">2020-12-01T06:22:00Z</dcterms:created>
  <dcterms:modified xsi:type="dcterms:W3CDTF">2021-02-09T09:43:00Z</dcterms:modified>
</cp:coreProperties>
</file>