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6E" w:rsidRPr="008921D0" w:rsidRDefault="00D13A6E" w:rsidP="008921D0">
      <w:pPr>
        <w:pStyle w:val="a4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8921D0">
        <w:rPr>
          <w:rFonts w:ascii="Times New Roman" w:eastAsia="Calibri" w:hAnsi="Times New Roman"/>
          <w:b/>
          <w:sz w:val="28"/>
          <w:szCs w:val="28"/>
          <w:lang w:eastAsia="ru-RU"/>
        </w:rPr>
        <w:t>МУНИЦИПАЛЬНОЕ  ОБРАЗОВАНИЕ</w:t>
      </w:r>
    </w:p>
    <w:p w:rsidR="00D13A6E" w:rsidRPr="00B87DE3" w:rsidRDefault="00D13A6E" w:rsidP="00B87DE3">
      <w:pPr>
        <w:pStyle w:val="a4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B87DE3">
        <w:rPr>
          <w:rFonts w:ascii="Times New Roman" w:eastAsia="Calibri" w:hAnsi="Times New Roman"/>
          <w:b/>
          <w:sz w:val="28"/>
          <w:szCs w:val="28"/>
          <w:lang w:eastAsia="ru-RU"/>
        </w:rPr>
        <w:t>СЕЛ</w:t>
      </w:r>
      <w:bookmarkStart w:id="0" w:name="_GoBack"/>
      <w:bookmarkEnd w:id="0"/>
      <w:r w:rsidRPr="00B87DE3">
        <w:rPr>
          <w:rFonts w:ascii="Times New Roman" w:eastAsia="Calibri" w:hAnsi="Times New Roman"/>
          <w:b/>
          <w:sz w:val="28"/>
          <w:szCs w:val="28"/>
          <w:lang w:eastAsia="ru-RU"/>
        </w:rPr>
        <w:t>ЬСКОЕ  ПОСЕЛЕНИЕ   «ДЕРЕВНЯ  ПОГОРЕЛОВКА»</w:t>
      </w:r>
    </w:p>
    <w:p w:rsidR="00D13A6E" w:rsidRPr="008921D0" w:rsidRDefault="00D13A6E" w:rsidP="00D13A6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Юхновского района  Калужской области</w:t>
      </w:r>
    </w:p>
    <w:p w:rsidR="00D13A6E" w:rsidRPr="008921D0" w:rsidRDefault="00D13A6E" w:rsidP="00D13A6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D13A6E" w:rsidRPr="008921D0" w:rsidRDefault="00D13A6E" w:rsidP="00D13A6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СЕЛЬСКАЯ  ДУМА</w:t>
      </w:r>
    </w:p>
    <w:p w:rsidR="00D13A6E" w:rsidRPr="008921D0" w:rsidRDefault="00D13A6E" w:rsidP="00D13A6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D13A6E" w:rsidRPr="008921D0" w:rsidRDefault="00D13A6E" w:rsidP="00D13A6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РЕШЕНИЕ</w:t>
      </w:r>
    </w:p>
    <w:p w:rsidR="00D13A6E" w:rsidRPr="008921D0" w:rsidRDefault="00D13A6E" w:rsidP="00D13A6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от 23 мая 2014 года                                                                         № 148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</w:p>
    <w:p w:rsidR="00D13A6E" w:rsidRPr="008921D0" w:rsidRDefault="00D13A6E" w:rsidP="00D13A6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«Об утверждении схемы теплоснабжения сельского поселения «Деревня Погореловка» Юхновского района Калужской области</w:t>
      </w: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На основании Федерального закона от 27.07.2010 № 90-ФЗ «О теплоснабжении», руководствуясь Постановлением Правительства РФ от 22.02.2012 № 154 «О требованиях к схемам теплоснабжения, порядку их разработки и утверждения», в соответствии с Генеральным планом сельского поселения «Деревня Погореловка», Сельская Дума 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РЕШИЛА: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1. утвердить схему теплоснабжения сельского поселения «Деревня Погореловка, согласно приложению.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2. Настоящее Решение разместить на официальном сайте сельского поселения «Деревня Погореловка» в сети «Интернет».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</w:p>
    <w:p w:rsidR="00D13A6E" w:rsidRPr="008921D0" w:rsidRDefault="00D13A6E" w:rsidP="00D13A6E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Глава муниципального образования</w:t>
      </w:r>
    </w:p>
    <w:p w:rsidR="00D13A6E" w:rsidRPr="008921D0" w:rsidRDefault="00D13A6E" w:rsidP="00D13A6E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сельское поселение «Деревня Погореловка»  </w:t>
      </w:r>
      <w:r w:rsidR="008921D0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                        </w:t>
      </w:r>
      <w:r w:rsidRPr="008921D0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Л.Е. </w:t>
      </w:r>
      <w:proofErr w:type="spellStart"/>
      <w:r w:rsidRPr="008921D0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Ромашина</w:t>
      </w:r>
      <w:proofErr w:type="spellEnd"/>
    </w:p>
    <w:p w:rsidR="00D13A6E" w:rsidRPr="008921D0" w:rsidRDefault="00D13A6E" w:rsidP="00D13A6E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</w:p>
    <w:p w:rsidR="008921D0" w:rsidRDefault="008921D0" w:rsidP="00D13A6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8921D0" w:rsidRDefault="008921D0" w:rsidP="00D13A6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8921D0" w:rsidRDefault="008921D0" w:rsidP="00D13A6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8921D0" w:rsidRDefault="008921D0" w:rsidP="00D13A6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8921D0" w:rsidRDefault="008921D0" w:rsidP="00D13A6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8921D0" w:rsidRDefault="008921D0" w:rsidP="00D13A6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8921D0" w:rsidRDefault="008921D0" w:rsidP="00D13A6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8921D0" w:rsidRDefault="008921D0" w:rsidP="00D13A6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8921D0" w:rsidRDefault="008921D0" w:rsidP="00D13A6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8921D0" w:rsidRDefault="008921D0" w:rsidP="00D13A6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8921D0" w:rsidRDefault="008921D0" w:rsidP="00D13A6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8921D0" w:rsidRDefault="008921D0" w:rsidP="00D13A6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8921D0" w:rsidRDefault="008921D0" w:rsidP="00D13A6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8921D0" w:rsidRDefault="008921D0" w:rsidP="00D13A6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8921D0" w:rsidRDefault="008921D0" w:rsidP="00D13A6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8921D0" w:rsidRDefault="008921D0" w:rsidP="00D13A6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8921D0" w:rsidRDefault="008921D0" w:rsidP="00D13A6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8921D0" w:rsidRDefault="008921D0" w:rsidP="00D13A6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8921D0" w:rsidRDefault="008921D0" w:rsidP="00D13A6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8921D0" w:rsidRDefault="008921D0" w:rsidP="00D13A6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8921D0" w:rsidRDefault="008921D0" w:rsidP="00D13A6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D13A6E" w:rsidRPr="008921D0" w:rsidRDefault="00D13A6E" w:rsidP="00D13A6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kern w:val="28"/>
          <w:sz w:val="24"/>
          <w:szCs w:val="24"/>
          <w:lang w:eastAsia="ru-RU"/>
        </w:rPr>
      </w:pPr>
      <w:r w:rsidRPr="008921D0">
        <w:rPr>
          <w:rFonts w:ascii="Times New Roman" w:eastAsia="Calibri" w:hAnsi="Times New Roman" w:cs="Times New Roman"/>
          <w:bCs/>
          <w:kern w:val="28"/>
          <w:sz w:val="24"/>
          <w:szCs w:val="24"/>
          <w:lang w:eastAsia="ru-RU"/>
        </w:rPr>
        <w:lastRenderedPageBreak/>
        <w:t xml:space="preserve">Приложение </w:t>
      </w:r>
    </w:p>
    <w:p w:rsidR="00D13A6E" w:rsidRPr="008921D0" w:rsidRDefault="00D13A6E" w:rsidP="00D13A6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kern w:val="28"/>
          <w:sz w:val="24"/>
          <w:szCs w:val="24"/>
          <w:lang w:eastAsia="ru-RU"/>
        </w:rPr>
      </w:pPr>
      <w:r w:rsidRPr="008921D0">
        <w:rPr>
          <w:rFonts w:ascii="Times New Roman" w:eastAsia="Calibri" w:hAnsi="Times New Roman" w:cs="Times New Roman"/>
          <w:bCs/>
          <w:kern w:val="28"/>
          <w:sz w:val="24"/>
          <w:szCs w:val="24"/>
          <w:lang w:eastAsia="ru-RU"/>
        </w:rPr>
        <w:t xml:space="preserve">к решению Сельской Думы </w:t>
      </w:r>
    </w:p>
    <w:p w:rsidR="00D13A6E" w:rsidRPr="008921D0" w:rsidRDefault="00D13A6E" w:rsidP="00D13A6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kern w:val="28"/>
          <w:sz w:val="24"/>
          <w:szCs w:val="24"/>
          <w:lang w:eastAsia="ru-RU"/>
        </w:rPr>
      </w:pPr>
      <w:r w:rsidRPr="008921D0">
        <w:rPr>
          <w:rFonts w:ascii="Times New Roman" w:eastAsia="Calibri" w:hAnsi="Times New Roman" w:cs="Times New Roman"/>
          <w:bCs/>
          <w:kern w:val="28"/>
          <w:sz w:val="24"/>
          <w:szCs w:val="24"/>
          <w:lang w:eastAsia="ru-RU"/>
        </w:rPr>
        <w:t>сельского поселения «Деревня</w:t>
      </w:r>
    </w:p>
    <w:p w:rsidR="00D13A6E" w:rsidRPr="008921D0" w:rsidRDefault="00D13A6E" w:rsidP="00D13A6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kern w:val="28"/>
          <w:sz w:val="24"/>
          <w:szCs w:val="24"/>
          <w:lang w:eastAsia="ru-RU"/>
        </w:rPr>
      </w:pPr>
      <w:r w:rsidRPr="008921D0">
        <w:rPr>
          <w:rFonts w:ascii="Times New Roman" w:eastAsia="Calibri" w:hAnsi="Times New Roman" w:cs="Times New Roman"/>
          <w:bCs/>
          <w:kern w:val="28"/>
          <w:sz w:val="24"/>
          <w:szCs w:val="24"/>
          <w:lang w:eastAsia="ru-RU"/>
        </w:rPr>
        <w:t xml:space="preserve"> Погореловка» </w:t>
      </w:r>
    </w:p>
    <w:p w:rsidR="00D13A6E" w:rsidRPr="008921D0" w:rsidRDefault="00D13A6E" w:rsidP="00D13A6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kern w:val="28"/>
          <w:sz w:val="24"/>
          <w:szCs w:val="24"/>
          <w:lang w:eastAsia="ru-RU"/>
        </w:rPr>
      </w:pPr>
      <w:r w:rsidRPr="008921D0">
        <w:rPr>
          <w:rFonts w:ascii="Times New Roman" w:eastAsia="Calibri" w:hAnsi="Times New Roman" w:cs="Times New Roman"/>
          <w:bCs/>
          <w:kern w:val="28"/>
          <w:sz w:val="24"/>
          <w:szCs w:val="24"/>
          <w:lang w:eastAsia="ru-RU"/>
        </w:rPr>
        <w:t>от 23 мая 2014 года № 148</w:t>
      </w:r>
    </w:p>
    <w:p w:rsidR="00D13A6E" w:rsidRPr="008921D0" w:rsidRDefault="00D13A6E" w:rsidP="00D13A6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</w:p>
    <w:p w:rsidR="00D13A6E" w:rsidRPr="008921D0" w:rsidRDefault="00D13A6E" w:rsidP="00D13A6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iCs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b/>
          <w:bCs/>
          <w:iCs/>
          <w:kern w:val="28"/>
          <w:sz w:val="28"/>
          <w:szCs w:val="28"/>
          <w:lang w:eastAsia="ru-RU"/>
        </w:rPr>
        <w:t>С Х Е М А  ТЕ П Л О С Н А Б Ж Е Н И Я</w:t>
      </w:r>
    </w:p>
    <w:p w:rsidR="00D13A6E" w:rsidRPr="008921D0" w:rsidRDefault="00D13A6E" w:rsidP="00D13A6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iCs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b/>
          <w:bCs/>
          <w:iCs/>
          <w:kern w:val="28"/>
          <w:sz w:val="28"/>
          <w:szCs w:val="28"/>
          <w:lang w:eastAsia="ru-RU"/>
        </w:rPr>
        <w:t xml:space="preserve">СЕЛЬСКОГО  ПОСЕЛЕНИЯ  «ДЕРЕВНЯ  ПОГОРЕЛОВКА» </w:t>
      </w:r>
    </w:p>
    <w:p w:rsidR="00D13A6E" w:rsidRPr="008921D0" w:rsidRDefault="00D13A6E" w:rsidP="00D13A6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iCs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b/>
          <w:bCs/>
          <w:iCs/>
          <w:kern w:val="28"/>
          <w:sz w:val="28"/>
          <w:szCs w:val="28"/>
          <w:lang w:eastAsia="ru-RU"/>
        </w:rPr>
        <w:t>Юхновского района Калужской области  на период до 2030 года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          Основанием для разработки схемы теплоснабжения сельского поселения «Деревня Погореловка» Юхновского района Калужской области является: Федеральный закон от 27.07.2010  № 190 – ФЗ «О теплоснабжении»; Постановление правительства РФ от 22.02.2012  № 154 «О требованиях к схеме теплоснабжения, порядку их разработки и утверждение»; Устав сельского поселения «Деревня Погореловка»; Генеральный план сельского поселения «Деревня Погореловка».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Раздел 1. Общие положения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        </w:t>
      </w:r>
      <w:r w:rsidRPr="008921D0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Схема теплоснабжения Поселения – </w:t>
      </w: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документ, содержащий материалы по обоснованию эффективного и безопасного функционирования системы теплоснабжения. Ее развития с учетом правового регулирования в области энергосбережения и повышения энергетической эффективности.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       Теплоснабжающая организация определяется схемой теплоснабжения.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       Мероприятия по развитию системы теплоснабжения, предусмотренные настоящей схемой, включаются в инвестиционную программу теплоснабжающей организации и, как следствие,   могут быть включены в соответствующий тариф организации коммунального комплекса.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Раздел 2. Основные цели и задачи теплоснабжения.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- определить возможность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-  повышение надежности работы систем теплоснабжения в соответствии с нормативными требованиями;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- минимизация затрат на теплоснабжение  в расчете на каждого потребителя в долгосрочной перспективе;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-  обеспечение жителей сельского поселения тепловой энергией;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-  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объектов.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Раздел 3.  Пояснительная записка схемы теплоснабжения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       Муниципальное образование сельское поселение «Деревня Погореловка» расположено в северо-восточной части МО МР «Юхновский район» и граничит с МО СП «Деревня </w:t>
      </w:r>
      <w:proofErr w:type="spellStart"/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Колыхманово</w:t>
      </w:r>
      <w:proofErr w:type="spellEnd"/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», МО СП «Деревня Упрямово» Юхновского района; МО СП «Деревня Хвощи», МО СП «Деревня Алексеевка» </w:t>
      </w:r>
      <w:proofErr w:type="spellStart"/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Износковского</w:t>
      </w:r>
      <w:proofErr w:type="spellEnd"/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района; МО СП «Угорская волость» и МО СП «Деревня Барсуки» Дзержинского района. Территория сельского поселения объединяет 15 населенных пунктов: д. Погореловка,   д. Крюково, д. Пушкино, </w:t>
      </w: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lastRenderedPageBreak/>
        <w:t xml:space="preserve">д. </w:t>
      </w:r>
      <w:proofErr w:type="spellStart"/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Катилово</w:t>
      </w:r>
      <w:proofErr w:type="spellEnd"/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, д. </w:t>
      </w:r>
      <w:proofErr w:type="spellStart"/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Дзержинка</w:t>
      </w:r>
      <w:proofErr w:type="spellEnd"/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, д. </w:t>
      </w:r>
      <w:proofErr w:type="spellStart"/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Денисово</w:t>
      </w:r>
      <w:proofErr w:type="spellEnd"/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, д. </w:t>
      </w:r>
      <w:proofErr w:type="spellStart"/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Стрекалово</w:t>
      </w:r>
      <w:proofErr w:type="spellEnd"/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, д. Сотники, д. Агеева Слобода, д. </w:t>
      </w:r>
      <w:proofErr w:type="spellStart"/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Нефедово</w:t>
      </w:r>
      <w:proofErr w:type="spellEnd"/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, д. Никитино, д. Екатериновка, д. Поповка, д. </w:t>
      </w:r>
      <w:proofErr w:type="spellStart"/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Горячкино</w:t>
      </w:r>
      <w:proofErr w:type="spellEnd"/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, д. Сергиево. Административным центром поселения является д. Погореловка. Сельское поселение размещается на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12 258 га"/>
        </w:smartTagPr>
        <w:r w:rsidRPr="008921D0">
          <w:rPr>
            <w:rFonts w:ascii="Times New Roman" w:eastAsia="Calibri" w:hAnsi="Times New Roman" w:cs="Times New Roman"/>
            <w:kern w:val="28"/>
            <w:sz w:val="28"/>
            <w:szCs w:val="28"/>
            <w:lang w:eastAsia="ru-RU"/>
          </w:rPr>
          <w:t>12 258 га</w:t>
        </w:r>
      </w:smartTag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, из них   9 662,1   га земель сельскохозяйственного назначения, земли поселений занимают площадь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639,67 га"/>
        </w:smartTagPr>
        <w:r w:rsidRPr="008921D0">
          <w:rPr>
            <w:rFonts w:ascii="Times New Roman" w:eastAsia="Calibri" w:hAnsi="Times New Roman" w:cs="Times New Roman"/>
            <w:kern w:val="28"/>
            <w:sz w:val="28"/>
            <w:szCs w:val="28"/>
            <w:lang w:eastAsia="ru-RU"/>
          </w:rPr>
          <w:t>639,67 га</w:t>
        </w:r>
      </w:smartTag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. 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Численность жителей поселения составляет 292 человека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D13A6E" w:rsidRPr="008921D0" w:rsidTr="00D1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Наименование населенного </w:t>
            </w:r>
          </w:p>
          <w:p w:rsidR="00D13A6E" w:rsidRPr="008921D0" w:rsidRDefault="00D13A6E" w:rsidP="00D1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пункта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Численность населения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Доля населенного пункта в общей численности населения СП, % </w:t>
            </w:r>
          </w:p>
        </w:tc>
      </w:tr>
      <w:tr w:rsidR="00D13A6E" w:rsidRPr="008921D0" w:rsidTr="00D1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д. Агеева Слобода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1 %</w:t>
            </w:r>
          </w:p>
        </w:tc>
      </w:tr>
      <w:tr w:rsidR="00D13A6E" w:rsidRPr="008921D0" w:rsidTr="00D1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Горячкино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0 %</w:t>
            </w:r>
          </w:p>
        </w:tc>
      </w:tr>
      <w:tr w:rsidR="00D13A6E" w:rsidRPr="008921D0" w:rsidTr="00D1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Денисово</w:t>
            </w:r>
            <w:proofErr w:type="spellEnd"/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0,8 %</w:t>
            </w:r>
          </w:p>
        </w:tc>
      </w:tr>
      <w:tr w:rsidR="00D13A6E" w:rsidRPr="008921D0" w:rsidTr="00D1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Дзержинка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1 %</w:t>
            </w:r>
          </w:p>
        </w:tc>
      </w:tr>
      <w:tr w:rsidR="00D13A6E" w:rsidRPr="008921D0" w:rsidTr="00D1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д. Екатериновка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0 %</w:t>
            </w:r>
          </w:p>
        </w:tc>
      </w:tr>
      <w:tr w:rsidR="00D13A6E" w:rsidRPr="008921D0" w:rsidTr="00D1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Катилово</w:t>
            </w:r>
            <w:proofErr w:type="spellEnd"/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2 %</w:t>
            </w:r>
          </w:p>
        </w:tc>
      </w:tr>
      <w:tr w:rsidR="00D13A6E" w:rsidRPr="008921D0" w:rsidTr="00D1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д. Крюково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4 %</w:t>
            </w:r>
          </w:p>
        </w:tc>
      </w:tr>
      <w:tr w:rsidR="00D13A6E" w:rsidRPr="008921D0" w:rsidTr="00D1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д. Никитино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1,5 %</w:t>
            </w:r>
          </w:p>
        </w:tc>
      </w:tr>
      <w:tr w:rsidR="00D13A6E" w:rsidRPr="008921D0" w:rsidTr="00D1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Нефедово</w:t>
            </w:r>
            <w:proofErr w:type="spellEnd"/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5 %</w:t>
            </w:r>
          </w:p>
        </w:tc>
      </w:tr>
      <w:tr w:rsidR="00D13A6E" w:rsidRPr="008921D0" w:rsidTr="00D1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д. Погореловка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72,5</w:t>
            </w:r>
          </w:p>
        </w:tc>
      </w:tr>
      <w:tr w:rsidR="00D13A6E" w:rsidRPr="008921D0" w:rsidTr="00D1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д. Поповка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0 %</w:t>
            </w:r>
          </w:p>
        </w:tc>
      </w:tr>
      <w:tr w:rsidR="00D13A6E" w:rsidRPr="008921D0" w:rsidTr="00D1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д. Пушкино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3,5 %</w:t>
            </w:r>
          </w:p>
        </w:tc>
      </w:tr>
      <w:tr w:rsidR="00D13A6E" w:rsidRPr="008921D0" w:rsidTr="00D1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д. Сергиево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1 %</w:t>
            </w:r>
          </w:p>
        </w:tc>
      </w:tr>
      <w:tr w:rsidR="00D13A6E" w:rsidRPr="008921D0" w:rsidTr="00D1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д. Сотники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1,5 %</w:t>
            </w:r>
          </w:p>
        </w:tc>
      </w:tr>
      <w:tr w:rsidR="00D13A6E" w:rsidRPr="008921D0" w:rsidTr="00D1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Стрекалово</w:t>
            </w:r>
            <w:proofErr w:type="spellEnd"/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4 %</w:t>
            </w:r>
          </w:p>
        </w:tc>
      </w:tr>
      <w:tr w:rsidR="00D13A6E" w:rsidRPr="008921D0" w:rsidTr="00D13A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По поселению: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100%</w:t>
            </w:r>
          </w:p>
        </w:tc>
      </w:tr>
    </w:tbl>
    <w:p w:rsidR="00D13A6E" w:rsidRPr="008921D0" w:rsidRDefault="00D13A6E" w:rsidP="00D13A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D13A6E" w:rsidRPr="008921D0" w:rsidRDefault="00D13A6E" w:rsidP="00D13A6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Климат</w:t>
      </w: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на территории сельского поселения «Деревня Погореловка» умеренно-континентальный.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В среднем за год преобладают ветры южного, юго-западного и западного направлений. Поселение расположено в зоне достаточного увлажнения. Быстрая смена теплых и холодных фронтов создает неустойчивую погоду. Зима умеренно- мягкая, достаточно снежная. Лето умеренно-прохладное.</w:t>
      </w:r>
    </w:p>
    <w:p w:rsidR="00D13A6E" w:rsidRPr="008921D0" w:rsidRDefault="00D13A6E" w:rsidP="00D13A6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Климатические характеристики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723"/>
      </w:tblGrid>
      <w:tr w:rsidR="00D13A6E" w:rsidRPr="008921D0" w:rsidTr="00D13A6E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Calibri" w:hAnsi="Times New Roman" w:cs="Times New Roman"/>
                <w:b/>
                <w:kern w:val="28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Calibri" w:hAnsi="Times New Roman" w:cs="Times New Roman"/>
                <w:b/>
                <w:kern w:val="28"/>
                <w:sz w:val="28"/>
                <w:szCs w:val="28"/>
                <w:lang w:eastAsia="ru-RU"/>
              </w:rPr>
              <w:t xml:space="preserve">Значение </w:t>
            </w:r>
          </w:p>
        </w:tc>
      </w:tr>
      <w:tr w:rsidR="00D13A6E" w:rsidRPr="008921D0" w:rsidTr="00D13A6E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Среднегодовая температура воздуха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+ 3,3</w:t>
            </w:r>
          </w:p>
        </w:tc>
      </w:tr>
      <w:tr w:rsidR="00D13A6E" w:rsidRPr="008921D0" w:rsidTr="00D13A6E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 xml:space="preserve">Максимальная температура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+ 36</w:t>
            </w:r>
          </w:p>
        </w:tc>
      </w:tr>
      <w:tr w:rsidR="00D13A6E" w:rsidRPr="008921D0" w:rsidTr="00D13A6E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Средняя из абсолютных минимумов температура воздуха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- 34</w:t>
            </w:r>
          </w:p>
        </w:tc>
      </w:tr>
      <w:tr w:rsidR="00D13A6E" w:rsidRPr="008921D0" w:rsidTr="00D13A6E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Абсолютный минимум температуры воздуха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- 42</w:t>
            </w:r>
          </w:p>
        </w:tc>
      </w:tr>
      <w:tr w:rsidR="00D13A6E" w:rsidRPr="008921D0" w:rsidTr="00D13A6E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Средняя температура самого теплого месяца (июль)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+ 17</w:t>
            </w:r>
          </w:p>
        </w:tc>
      </w:tr>
      <w:tr w:rsidR="00D13A6E" w:rsidRPr="008921D0" w:rsidTr="00D13A6E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Средняя температура самого холодного месяца (январь)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- 8,8</w:t>
            </w:r>
          </w:p>
        </w:tc>
      </w:tr>
      <w:tr w:rsidR="00D13A6E" w:rsidRPr="008921D0" w:rsidTr="00D13A6E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Среднегодовая сумма осадков, мм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575-600</w:t>
            </w:r>
          </w:p>
        </w:tc>
      </w:tr>
      <w:tr w:rsidR="00D13A6E" w:rsidRPr="008921D0" w:rsidTr="00D13A6E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lastRenderedPageBreak/>
              <w:t>Сумма осадков в теплый период май-сентябрь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544</w:t>
            </w:r>
          </w:p>
        </w:tc>
      </w:tr>
      <w:tr w:rsidR="00D13A6E" w:rsidRPr="008921D0" w:rsidTr="00D13A6E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Высота снежного покрова, см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20-55</w:t>
            </w:r>
          </w:p>
        </w:tc>
      </w:tr>
      <w:tr w:rsidR="00D13A6E" w:rsidRPr="008921D0" w:rsidTr="00D13A6E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Число дней в году со снежным покровом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147</w:t>
            </w:r>
          </w:p>
        </w:tc>
      </w:tr>
      <w:tr w:rsidR="00D13A6E" w:rsidRPr="008921D0" w:rsidTr="00D13A6E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Средняя дата первого заморозка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17 сентября</w:t>
            </w:r>
          </w:p>
        </w:tc>
      </w:tr>
      <w:tr w:rsidR="00D13A6E" w:rsidRPr="008921D0" w:rsidTr="00D13A6E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Средняя дата последнего заморозка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21 мая</w:t>
            </w:r>
          </w:p>
        </w:tc>
      </w:tr>
      <w:tr w:rsidR="00D13A6E" w:rsidRPr="008921D0" w:rsidTr="00D13A6E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Продолжительность безморозного периода, дней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118-130</w:t>
            </w:r>
          </w:p>
        </w:tc>
      </w:tr>
      <w:tr w:rsidR="00D13A6E" w:rsidRPr="008921D0" w:rsidTr="00D13A6E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Средняя дата образования устойчивого снежного покрова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27 ноября</w:t>
            </w:r>
          </w:p>
        </w:tc>
      </w:tr>
      <w:tr w:rsidR="00D13A6E" w:rsidRPr="008921D0" w:rsidTr="00D13A6E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Средняя дата разрушения устойчивого снежного покрова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9 апреля</w:t>
            </w:r>
          </w:p>
        </w:tc>
      </w:tr>
      <w:tr w:rsidR="00D13A6E" w:rsidRPr="008921D0" w:rsidTr="00D13A6E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Число дней в году со снежным покровом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135</w:t>
            </w:r>
          </w:p>
        </w:tc>
      </w:tr>
      <w:tr w:rsidR="00D13A6E" w:rsidRPr="008921D0" w:rsidTr="00D13A6E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Средняя из максимальных декадных высот снежного покрова на зиму, см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40-45</w:t>
            </w:r>
          </w:p>
        </w:tc>
      </w:tr>
      <w:tr w:rsidR="00D13A6E" w:rsidRPr="008921D0" w:rsidTr="00D13A6E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Наибольшая глубина промерзания почвы, см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110</w:t>
            </w:r>
          </w:p>
        </w:tc>
      </w:tr>
      <w:tr w:rsidR="00D13A6E" w:rsidRPr="008921D0" w:rsidTr="00D13A6E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Сумма положительных температур за период свыше + 10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1 900</w:t>
            </w:r>
          </w:p>
        </w:tc>
      </w:tr>
      <w:tr w:rsidR="00D13A6E" w:rsidRPr="008921D0" w:rsidTr="00D13A6E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Гидротермический коэффициент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ru-RU"/>
              </w:rPr>
              <w:t>1,6-1,7</w:t>
            </w:r>
          </w:p>
        </w:tc>
      </w:tr>
    </w:tbl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    Максимальные температуры приходятся на лето, максимумы в + 30  и выше могут наблюдаться в продолжении июля-августа; минимальные температуры приходятся на январь-февраль месяцы, в ясные тихие дни. Переходные времена года обычно длительные.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    </w:t>
      </w:r>
      <w:r w:rsidRPr="008921D0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Весна. </w:t>
      </w: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  Началом весны считается обычно время перехода средних суточных температур воздуха через 0 к положительным значениям, что происходит в среднем в течение первой декады апреля. В конце первой – начале второй декады апреля поля освобождаются от снега. В конце апреля – начале мая начинаются полевые сельскохозяйственные работы.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     </w:t>
      </w:r>
      <w:r w:rsidRPr="008921D0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Начало лета </w:t>
      </w: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приходится, в основном, на конец второй декады мая, продолжительность лета  - около трех месяцев. Лето характеризуется относительно устойчивой погодой, преимущественно влажной, с переменной облачностью в дневное время. Иногда в первой декаде июня бывают заморозки. Осадков за лето выпадает довольно много, дожди большей частью имеют ливневый характер.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        </w:t>
      </w:r>
      <w:r w:rsidRPr="008921D0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Осень – </w:t>
      </w: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более продолжительный и теплый период, чем весна. Возрастает температурный контраст воздушных масс. Погода делается неустойчивой по температурному режиму, характеру выпадения осадков. Началом осени можно считать конец августа – начало сентября. Увеличивается число дней с пасмурной и дождливой погодой, что обусловлено частым прохождением циклонов и фронтов по территории климатического района.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        </w:t>
      </w:r>
      <w:r w:rsidRPr="008921D0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Зима – </w:t>
      </w: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начинается примерно в третьей декаде ноября месяца, когда устанавливается снежный покров, является самым продолжительным временем года. В некоторые годы зима устанавливается сразу, а в другие установлению прочного снежного покрова предшествует некоторый период предзимья, когда снежный покров то появляется, то исчезает. Господствующее значение приобретает континентальный воздух умеренных широт и арктический воздух. Преобладающей в течение зимы бывает пасмурная погода с умеренными морозами и частыми снегопадами, сменяющаяся более ясной и холодной. </w:t>
      </w: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lastRenderedPageBreak/>
        <w:t>Нередки оттепели, которые вызывают оседание снежного покрова, образование ледяной корки, а иногда и полный сход его. Зима из всех времен года является периодом с наиболее  неустойчивой погодой. Наряду с 30-градусными морозами наблюдаются и теплые зимы.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</w:t>
      </w:r>
      <w:r w:rsidRPr="008921D0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Вегетативный период растений </w:t>
      </w: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по многолетним наблюдениям составляет 126-127 дней.   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      Поселение расположено в зоне избыточного увлажнения. Распределение осадков по сезонам и месяцам неравномерно и подвержено значительному изменению из года в год. Среднегодовая сумма осадков составляет 575-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600 мм"/>
        </w:smartTagPr>
        <w:r w:rsidRPr="008921D0">
          <w:rPr>
            <w:rFonts w:ascii="Times New Roman" w:eastAsia="Calibri" w:hAnsi="Times New Roman" w:cs="Times New Roman"/>
            <w:kern w:val="28"/>
            <w:sz w:val="28"/>
            <w:szCs w:val="28"/>
            <w:lang w:eastAsia="ru-RU"/>
          </w:rPr>
          <w:t>600 мм</w:t>
        </w:r>
      </w:smartTag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. Часто можно наблюдать недостаток влаги в период вегетации растений и избыток ее в период уборки урожая, что значительно осложняет ведение сельскохозяйственного производства.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        В целом климатические условия Поселения относительно благоприятные для возделывания сельскохозяйственных культур и развития животноводства.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Раздел 4. Показатели перспективного спроса на тепловую энергию (мощность)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и теплоноситель в установленных границах территории сельского поселения 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«Деревня Погореловка»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4.1. Существующее состояние.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      На территории Поселения находится СДК, который отапливается котельной на твердом топливе, частное население имеет печное отопление. В последнее время жители прибегают к использованию электрического отопления. 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      В перспективе до 2030 года не ожидается значительного увеличения численности населения, что исключает необходимость строительства групповых котельных и сетей центрального теплоснабжения. Современные технологии позволяют создать автономные системы отопления и горячего водоснабжения для объектов любого масштаба.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       Создание системы центрального теплоснабжения с протяженными теплотрассами возможно лишь в условиях индустриализации населенных пунктов. Обычно это делается для организации теплоснабжения близко расположенных  общественных зданий, многоэтажных домов и предприятий. В любом случае, проекты создания таких систем должны проходить через экспертную оценку эффективности их использования.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     Основные мероприятия по развитию теплоснабжения в Поселении следующие: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-  в целях повышения надежности теплоснабжения и охраны окружающей среды, по мере строительства сетей газоснабжения, необходимо осуществлять перевод организаций, предприятий и частный сектор на природный газ с установкой современных котлов, имеющих высокий уровень КПД и отвечающих экологическим нормативам;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-  в целях организации коммерческого учета тепловой энергии необходимо осуществлять внедрение тепловых счетчиков у потребителей;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lastRenderedPageBreak/>
        <w:t>-  в населенных пунктах, где газоснабжение предполагается в отдаленной перспективе или не планируется вообще, следует внедрять вместо угля и дров  современные виды топлива из торфа и отходов деревообработки;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-  основным направлением в части расширения сетей организованного теплоснабжения следует рассматривать строительство объектов малой энергетики с привлечением частного капитала.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Природного газа на территории сельского поселения нет.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Раздел  5.  Перспективные балансы тепловой мощности источников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                 тепловой энергии и тепловой нагрузки потребителей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5.1. Описание существующих и перспективных зон действия индивидуальных           источников тепловой энергии..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     Все жилые дома на территории сельского поселения оборудованы отопительными печами, работающими на твердом топливе (уголь, дрова). 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     Индивидуальное отопление осуществляется от теплоснабжающих устройств без потерь при передаче, так как нет внешних систем транспортировки тепла. Поэтому потребление тепла при теплоснабжении  от индивидуальных теплогенерирующих установок имеет следующий вид: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13A6E" w:rsidRPr="008921D0" w:rsidTr="00D13A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Вид топлива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Средний КПД</w:t>
            </w:r>
          </w:p>
          <w:p w:rsidR="00D13A6E" w:rsidRPr="008921D0" w:rsidRDefault="00D13A6E" w:rsidP="00D1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теплогенерирующих установок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Теплотворная способность топлива,</w:t>
            </w:r>
          </w:p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Гкал/ед.</w:t>
            </w:r>
          </w:p>
        </w:tc>
      </w:tr>
      <w:tr w:rsidR="00D13A6E" w:rsidRPr="008921D0" w:rsidTr="00D13A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Уголь каменный, 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0,72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4.90</w:t>
            </w:r>
          </w:p>
        </w:tc>
      </w:tr>
      <w:tr w:rsidR="00D13A6E" w:rsidRPr="008921D0" w:rsidTr="00D13A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Дрова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0,68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2,00</w:t>
            </w:r>
          </w:p>
        </w:tc>
      </w:tr>
      <w:tr w:rsidR="00D13A6E" w:rsidRPr="008921D0" w:rsidTr="00D13A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Газ сетевой, тыс. куб. 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0.90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6E" w:rsidRPr="008921D0" w:rsidRDefault="00D13A6E" w:rsidP="00D13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8921D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8.08</w:t>
            </w:r>
          </w:p>
        </w:tc>
      </w:tr>
    </w:tbl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                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       Главной тенденцией децентрализованного теплоснабжения населения, производства тепла индивидуальными </w:t>
      </w:r>
      <w:proofErr w:type="spellStart"/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теплогенераторами</w:t>
      </w:r>
      <w:proofErr w:type="spellEnd"/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является увеличение потребления газа. В связи с планируемой в дальнейшем газификацией населенных пунктов сельского поселения, указанная тенденция будет сохраняться.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5.2.</w:t>
      </w: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 </w:t>
      </w:r>
      <w:r w:rsidRPr="008921D0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Перспективные балансы</w:t>
      </w: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</w:t>
      </w:r>
      <w:r w:rsidRPr="008921D0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тепловой мощности и тепловой нагрузки в               перспективных зонах действия источников тепловой энергии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       Перспективные балансы тепловой мощности  и тепловой нагрузки в перспективных зонах действия источников тепловой энергии равны существующим.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6.  Схема теплоснабжения сельского поселения «Деревня Погореловка»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       На территории поселения  работает  одна котельная на твердом топливе. Дома частного сектора имеют печное отопление.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      Сравнительный анализ стоимости 1 МДж тепла, при различных вариантах источника энергии: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Электричество: </w:t>
      </w: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1 кВт/час – это 3,6 МДж тепла, 5,6 рубль за 1 кВт, значит 1 МДж будет стоить 70 копеек.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Сжиженный газ </w:t>
      </w: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при сгорании дает 41 МДж на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1 кг"/>
        </w:smartTagPr>
        <w:r w:rsidRPr="008921D0">
          <w:rPr>
            <w:rFonts w:ascii="Times New Roman" w:eastAsia="Calibri" w:hAnsi="Times New Roman" w:cs="Times New Roman"/>
            <w:kern w:val="28"/>
            <w:sz w:val="28"/>
            <w:szCs w:val="28"/>
            <w:lang w:eastAsia="ru-RU"/>
          </w:rPr>
          <w:t>1 кг</w:t>
        </w:r>
      </w:smartTag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и стоит около 16 рублей, значит 1 МДж будет стоить около 50 копеек.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Магистральный газ: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1 кг"/>
        </w:smartTagPr>
        <w:r w:rsidRPr="008921D0">
          <w:rPr>
            <w:rFonts w:ascii="Times New Roman" w:eastAsia="Calibri" w:hAnsi="Times New Roman" w:cs="Times New Roman"/>
            <w:kern w:val="28"/>
            <w:sz w:val="28"/>
            <w:szCs w:val="28"/>
            <w:lang w:eastAsia="ru-RU"/>
          </w:rPr>
          <w:t>1 кг</w:t>
        </w:r>
      </w:smartTag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дает 33 МДж тепла,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1 м"/>
        </w:smartTagPr>
        <w:r w:rsidRPr="008921D0">
          <w:rPr>
            <w:rFonts w:ascii="Times New Roman" w:eastAsia="Calibri" w:hAnsi="Times New Roman" w:cs="Times New Roman"/>
            <w:kern w:val="28"/>
            <w:sz w:val="28"/>
            <w:szCs w:val="28"/>
            <w:lang w:eastAsia="ru-RU"/>
          </w:rPr>
          <w:t>1 м</w:t>
        </w:r>
      </w:smartTag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куб. весит около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800 г"/>
        </w:smartTagPr>
        <w:r w:rsidRPr="008921D0">
          <w:rPr>
            <w:rFonts w:ascii="Times New Roman" w:eastAsia="Calibri" w:hAnsi="Times New Roman" w:cs="Times New Roman"/>
            <w:kern w:val="28"/>
            <w:sz w:val="28"/>
            <w:szCs w:val="28"/>
            <w:lang w:eastAsia="ru-RU"/>
          </w:rPr>
          <w:t>800 г</w:t>
        </w:r>
      </w:smartTag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.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lastRenderedPageBreak/>
        <w:t xml:space="preserve">Стоимость газа около 2 965 руб. за 1 000 кубов. Получается, что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1 куб. М"/>
        </w:smartTagPr>
        <w:r w:rsidRPr="008921D0">
          <w:rPr>
            <w:rFonts w:ascii="Times New Roman" w:eastAsia="Calibri" w:hAnsi="Times New Roman" w:cs="Times New Roman"/>
            <w:kern w:val="28"/>
            <w:sz w:val="28"/>
            <w:szCs w:val="28"/>
            <w:lang w:eastAsia="ru-RU"/>
          </w:rPr>
          <w:t>1 куб. М</w:t>
        </w:r>
      </w:smartTag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стоит около 3 руб. 51 коп., значит 1 МДж будет стоить около 11 копеек.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СРАВНИТЕЛЬНЫЙ АНАЛИЗ СТОИМОСТИ 1 МДж ТЕПЛА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Источник тепла:                                       </w:t>
      </w:r>
      <w:r w:rsidR="008921D0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           </w:t>
      </w:r>
      <w:r w:rsidRPr="008921D0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 Стоимость 1 МДж тепла: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Магистральный газ                                                                            11 копеек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Сжиженный газ                                                                                   50 копеек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Электричество                                                                                     70 копеек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            Если ставить вопрос с точки зрения экономичности, надо изучить сколько какое топливо стоит в регионе и посчитать цену 1 кВт тепла.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Данные для расчета: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Дрова сухие – 3,900 КВт/кг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Дрова влажные – 3,060 КВт/кг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Сжиженный газ – 20,800 КВт/куб. м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           На основании сравнительного анализа, рекомендуется использование газового топлива.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           Максимальный часовой расход тепла на нужды отопления жилой застройки, отопления и вентиляции общественных зданий – 3,1 Гкал/час, в </w:t>
      </w:r>
      <w:proofErr w:type="spellStart"/>
      <w:r w:rsidRPr="008921D0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т.ч</w:t>
      </w:r>
      <w:proofErr w:type="spellEnd"/>
      <w:r w:rsidRPr="008921D0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. – 3,0 Гкал на существующий фонд.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Радел 7. Предложения по новому строительству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8921D0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     К 2017 году планируется строительство разводящих сетей по населенным пунктам сельского поселения для перевода на газовое отопление частного сектора, организаций и предприятий.</w:t>
      </w: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</w:p>
    <w:p w:rsidR="00D13A6E" w:rsidRPr="008921D0" w:rsidRDefault="00D13A6E" w:rsidP="00D1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</w:p>
    <w:p w:rsidR="00F26614" w:rsidRPr="008921D0" w:rsidRDefault="00F26614" w:rsidP="00D13A6E">
      <w:pPr>
        <w:rPr>
          <w:rFonts w:ascii="Times New Roman" w:hAnsi="Times New Roman" w:cs="Times New Roman"/>
          <w:sz w:val="28"/>
          <w:szCs w:val="28"/>
        </w:rPr>
      </w:pPr>
    </w:p>
    <w:sectPr w:rsidR="00F26614" w:rsidRPr="008921D0" w:rsidSect="005067D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6E46"/>
    <w:multiLevelType w:val="hybridMultilevel"/>
    <w:tmpl w:val="E10400CA"/>
    <w:lvl w:ilvl="0" w:tplc="50D0AC1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>
    <w:nsid w:val="15592764"/>
    <w:multiLevelType w:val="hybridMultilevel"/>
    <w:tmpl w:val="187466D6"/>
    <w:lvl w:ilvl="0" w:tplc="17FC8E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3868ED"/>
    <w:multiLevelType w:val="hybridMultilevel"/>
    <w:tmpl w:val="9E5A826C"/>
    <w:lvl w:ilvl="0" w:tplc="CAEECA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9E5586"/>
    <w:multiLevelType w:val="hybridMultilevel"/>
    <w:tmpl w:val="DB501D58"/>
    <w:lvl w:ilvl="0" w:tplc="0F6278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E0"/>
    <w:rsid w:val="00000CA5"/>
    <w:rsid w:val="0000194A"/>
    <w:rsid w:val="00024D2A"/>
    <w:rsid w:val="0003606A"/>
    <w:rsid w:val="0004052F"/>
    <w:rsid w:val="00043917"/>
    <w:rsid w:val="00066694"/>
    <w:rsid w:val="00081C54"/>
    <w:rsid w:val="000843A6"/>
    <w:rsid w:val="0009185B"/>
    <w:rsid w:val="000A52DD"/>
    <w:rsid w:val="000B5C19"/>
    <w:rsid w:val="000B67F9"/>
    <w:rsid w:val="000D192B"/>
    <w:rsid w:val="000E3373"/>
    <w:rsid w:val="000E64D6"/>
    <w:rsid w:val="000F0D9A"/>
    <w:rsid w:val="00100A2D"/>
    <w:rsid w:val="00101DED"/>
    <w:rsid w:val="00105BA7"/>
    <w:rsid w:val="00116256"/>
    <w:rsid w:val="0012314A"/>
    <w:rsid w:val="00145EC7"/>
    <w:rsid w:val="00166797"/>
    <w:rsid w:val="00185645"/>
    <w:rsid w:val="001A6C08"/>
    <w:rsid w:val="001B6B55"/>
    <w:rsid w:val="001E1F22"/>
    <w:rsid w:val="001E3D7B"/>
    <w:rsid w:val="001F7892"/>
    <w:rsid w:val="002109DB"/>
    <w:rsid w:val="00230BC8"/>
    <w:rsid w:val="0025279F"/>
    <w:rsid w:val="002604F2"/>
    <w:rsid w:val="002625EA"/>
    <w:rsid w:val="00262DE4"/>
    <w:rsid w:val="002664DC"/>
    <w:rsid w:val="00276B67"/>
    <w:rsid w:val="0029294E"/>
    <w:rsid w:val="00293F60"/>
    <w:rsid w:val="00297EA6"/>
    <w:rsid w:val="002A3B7D"/>
    <w:rsid w:val="002A4E40"/>
    <w:rsid w:val="002B0DFF"/>
    <w:rsid w:val="002C15A8"/>
    <w:rsid w:val="002C15D0"/>
    <w:rsid w:val="002E6609"/>
    <w:rsid w:val="002F68AF"/>
    <w:rsid w:val="0030290B"/>
    <w:rsid w:val="003306CC"/>
    <w:rsid w:val="0034400D"/>
    <w:rsid w:val="00350B20"/>
    <w:rsid w:val="003811B2"/>
    <w:rsid w:val="00391A62"/>
    <w:rsid w:val="003931A1"/>
    <w:rsid w:val="003A6A52"/>
    <w:rsid w:val="003A7BBE"/>
    <w:rsid w:val="003D70B3"/>
    <w:rsid w:val="003E07F8"/>
    <w:rsid w:val="003E0B8B"/>
    <w:rsid w:val="003E3010"/>
    <w:rsid w:val="003F2E33"/>
    <w:rsid w:val="003F344C"/>
    <w:rsid w:val="003F4162"/>
    <w:rsid w:val="003F46BA"/>
    <w:rsid w:val="00402FC0"/>
    <w:rsid w:val="00410038"/>
    <w:rsid w:val="004118E6"/>
    <w:rsid w:val="004267FC"/>
    <w:rsid w:val="00441E6A"/>
    <w:rsid w:val="00447473"/>
    <w:rsid w:val="00450DEA"/>
    <w:rsid w:val="00462628"/>
    <w:rsid w:val="00463284"/>
    <w:rsid w:val="00463D18"/>
    <w:rsid w:val="0046405A"/>
    <w:rsid w:val="00485CD1"/>
    <w:rsid w:val="00495B44"/>
    <w:rsid w:val="00497752"/>
    <w:rsid w:val="004A54FC"/>
    <w:rsid w:val="004C0746"/>
    <w:rsid w:val="004C2CBB"/>
    <w:rsid w:val="004C3E96"/>
    <w:rsid w:val="004C51D3"/>
    <w:rsid w:val="004C6FE8"/>
    <w:rsid w:val="004D5DA4"/>
    <w:rsid w:val="004E03A7"/>
    <w:rsid w:val="004E72E4"/>
    <w:rsid w:val="005067DB"/>
    <w:rsid w:val="00521738"/>
    <w:rsid w:val="00526B91"/>
    <w:rsid w:val="00527BE5"/>
    <w:rsid w:val="005446F1"/>
    <w:rsid w:val="00544749"/>
    <w:rsid w:val="005554C1"/>
    <w:rsid w:val="005629C7"/>
    <w:rsid w:val="005673B8"/>
    <w:rsid w:val="005729CA"/>
    <w:rsid w:val="00582B9B"/>
    <w:rsid w:val="00591025"/>
    <w:rsid w:val="005A504F"/>
    <w:rsid w:val="005A62D4"/>
    <w:rsid w:val="005B1FC5"/>
    <w:rsid w:val="005B3705"/>
    <w:rsid w:val="005B5917"/>
    <w:rsid w:val="005F0669"/>
    <w:rsid w:val="006450BC"/>
    <w:rsid w:val="00645CE2"/>
    <w:rsid w:val="00652A7B"/>
    <w:rsid w:val="00654D1C"/>
    <w:rsid w:val="00655B34"/>
    <w:rsid w:val="00666467"/>
    <w:rsid w:val="006712E6"/>
    <w:rsid w:val="00672DC4"/>
    <w:rsid w:val="0067474D"/>
    <w:rsid w:val="00682781"/>
    <w:rsid w:val="00682CE0"/>
    <w:rsid w:val="006839DC"/>
    <w:rsid w:val="00692607"/>
    <w:rsid w:val="006A6344"/>
    <w:rsid w:val="006B4AC9"/>
    <w:rsid w:val="006C3F1B"/>
    <w:rsid w:val="006C5D9F"/>
    <w:rsid w:val="006D3A5E"/>
    <w:rsid w:val="006F3D5A"/>
    <w:rsid w:val="006F3E43"/>
    <w:rsid w:val="00715515"/>
    <w:rsid w:val="00717CD1"/>
    <w:rsid w:val="007355A4"/>
    <w:rsid w:val="00737D20"/>
    <w:rsid w:val="0075443F"/>
    <w:rsid w:val="00757AC3"/>
    <w:rsid w:val="007615C9"/>
    <w:rsid w:val="00782222"/>
    <w:rsid w:val="00783022"/>
    <w:rsid w:val="007A58CE"/>
    <w:rsid w:val="007B1005"/>
    <w:rsid w:val="007C0B19"/>
    <w:rsid w:val="007C7160"/>
    <w:rsid w:val="007C7D0D"/>
    <w:rsid w:val="007F0DB4"/>
    <w:rsid w:val="007F5542"/>
    <w:rsid w:val="00806EE2"/>
    <w:rsid w:val="00817D5D"/>
    <w:rsid w:val="008237D8"/>
    <w:rsid w:val="008276C9"/>
    <w:rsid w:val="00833EE4"/>
    <w:rsid w:val="00837A1D"/>
    <w:rsid w:val="00841BFC"/>
    <w:rsid w:val="008515C5"/>
    <w:rsid w:val="0085532D"/>
    <w:rsid w:val="00867627"/>
    <w:rsid w:val="00871A7E"/>
    <w:rsid w:val="008904D9"/>
    <w:rsid w:val="008921D0"/>
    <w:rsid w:val="00892209"/>
    <w:rsid w:val="008972A5"/>
    <w:rsid w:val="0089737A"/>
    <w:rsid w:val="008B0E3D"/>
    <w:rsid w:val="008B3415"/>
    <w:rsid w:val="008C6205"/>
    <w:rsid w:val="008C6A1A"/>
    <w:rsid w:val="008D2DB4"/>
    <w:rsid w:val="008D4407"/>
    <w:rsid w:val="008D5002"/>
    <w:rsid w:val="008E32D4"/>
    <w:rsid w:val="008F1502"/>
    <w:rsid w:val="00910CAE"/>
    <w:rsid w:val="00916E02"/>
    <w:rsid w:val="0092287D"/>
    <w:rsid w:val="00922DD6"/>
    <w:rsid w:val="0093271D"/>
    <w:rsid w:val="00945FD8"/>
    <w:rsid w:val="00950CDF"/>
    <w:rsid w:val="00952248"/>
    <w:rsid w:val="009720CA"/>
    <w:rsid w:val="00975B2E"/>
    <w:rsid w:val="00996103"/>
    <w:rsid w:val="009B0205"/>
    <w:rsid w:val="009B1B5C"/>
    <w:rsid w:val="009B1E83"/>
    <w:rsid w:val="009B3CFD"/>
    <w:rsid w:val="009B6441"/>
    <w:rsid w:val="009B7372"/>
    <w:rsid w:val="009E6779"/>
    <w:rsid w:val="009F3E22"/>
    <w:rsid w:val="00A075DD"/>
    <w:rsid w:val="00A1245F"/>
    <w:rsid w:val="00A22A82"/>
    <w:rsid w:val="00A2492C"/>
    <w:rsid w:val="00A9634C"/>
    <w:rsid w:val="00AB605D"/>
    <w:rsid w:val="00AC2E4E"/>
    <w:rsid w:val="00AD05E9"/>
    <w:rsid w:val="00AE5860"/>
    <w:rsid w:val="00B13436"/>
    <w:rsid w:val="00B25FE0"/>
    <w:rsid w:val="00B35056"/>
    <w:rsid w:val="00B35D77"/>
    <w:rsid w:val="00B4157C"/>
    <w:rsid w:val="00B547CF"/>
    <w:rsid w:val="00B56CC3"/>
    <w:rsid w:val="00B67576"/>
    <w:rsid w:val="00B756B4"/>
    <w:rsid w:val="00B87DE3"/>
    <w:rsid w:val="00BA1726"/>
    <w:rsid w:val="00BB247E"/>
    <w:rsid w:val="00BC61D8"/>
    <w:rsid w:val="00BD2338"/>
    <w:rsid w:val="00BE68CA"/>
    <w:rsid w:val="00BF2959"/>
    <w:rsid w:val="00C10B61"/>
    <w:rsid w:val="00C11514"/>
    <w:rsid w:val="00C17E54"/>
    <w:rsid w:val="00C30A15"/>
    <w:rsid w:val="00C36445"/>
    <w:rsid w:val="00C51D54"/>
    <w:rsid w:val="00C51FCF"/>
    <w:rsid w:val="00C63613"/>
    <w:rsid w:val="00C6755F"/>
    <w:rsid w:val="00C75873"/>
    <w:rsid w:val="00C76725"/>
    <w:rsid w:val="00C93975"/>
    <w:rsid w:val="00C95186"/>
    <w:rsid w:val="00CA1E3C"/>
    <w:rsid w:val="00CB1EF9"/>
    <w:rsid w:val="00CC2BE5"/>
    <w:rsid w:val="00CC6FAB"/>
    <w:rsid w:val="00CE2F08"/>
    <w:rsid w:val="00D13A6E"/>
    <w:rsid w:val="00D16C09"/>
    <w:rsid w:val="00D23A7D"/>
    <w:rsid w:val="00D2598C"/>
    <w:rsid w:val="00D318F2"/>
    <w:rsid w:val="00D31DF0"/>
    <w:rsid w:val="00D32E6A"/>
    <w:rsid w:val="00D34E28"/>
    <w:rsid w:val="00D3516C"/>
    <w:rsid w:val="00D36BC2"/>
    <w:rsid w:val="00D4457B"/>
    <w:rsid w:val="00D54CBD"/>
    <w:rsid w:val="00D60D8F"/>
    <w:rsid w:val="00D63B2A"/>
    <w:rsid w:val="00D67B02"/>
    <w:rsid w:val="00D738FF"/>
    <w:rsid w:val="00D951AB"/>
    <w:rsid w:val="00DA2B71"/>
    <w:rsid w:val="00DB349E"/>
    <w:rsid w:val="00DB5462"/>
    <w:rsid w:val="00DC51A6"/>
    <w:rsid w:val="00DD4FCC"/>
    <w:rsid w:val="00DE3B09"/>
    <w:rsid w:val="00E12C1A"/>
    <w:rsid w:val="00E21B59"/>
    <w:rsid w:val="00E33849"/>
    <w:rsid w:val="00E40E9B"/>
    <w:rsid w:val="00E42679"/>
    <w:rsid w:val="00E428B4"/>
    <w:rsid w:val="00E7335D"/>
    <w:rsid w:val="00E73A57"/>
    <w:rsid w:val="00E97133"/>
    <w:rsid w:val="00EC6B44"/>
    <w:rsid w:val="00ED6B56"/>
    <w:rsid w:val="00ED7B2E"/>
    <w:rsid w:val="00EE1784"/>
    <w:rsid w:val="00EE3A32"/>
    <w:rsid w:val="00EF0ED3"/>
    <w:rsid w:val="00F12F9E"/>
    <w:rsid w:val="00F13365"/>
    <w:rsid w:val="00F16FCF"/>
    <w:rsid w:val="00F17378"/>
    <w:rsid w:val="00F21B46"/>
    <w:rsid w:val="00F247A4"/>
    <w:rsid w:val="00F26614"/>
    <w:rsid w:val="00F45D8B"/>
    <w:rsid w:val="00F5525C"/>
    <w:rsid w:val="00F564E1"/>
    <w:rsid w:val="00F57465"/>
    <w:rsid w:val="00F71533"/>
    <w:rsid w:val="00F93C7A"/>
    <w:rsid w:val="00FB75BB"/>
    <w:rsid w:val="00FC1336"/>
    <w:rsid w:val="00FC5535"/>
    <w:rsid w:val="00FC58E3"/>
    <w:rsid w:val="00FD6356"/>
    <w:rsid w:val="00FD737B"/>
    <w:rsid w:val="00FE7B5F"/>
    <w:rsid w:val="00FF102D"/>
    <w:rsid w:val="00F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B67F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link w:val="a5"/>
    <w:uiPriority w:val="1"/>
    <w:qFormat/>
    <w:rsid w:val="00682781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5">
    <w:name w:val="Без интервала Знак"/>
    <w:basedOn w:val="a0"/>
    <w:link w:val="a4"/>
    <w:rsid w:val="00682781"/>
    <w:rPr>
      <w:rFonts w:ascii="Cambria" w:eastAsia="Times New Roman" w:hAnsi="Cambria" w:cs="Times New Roman"/>
      <w:lang w:val="en-US" w:bidi="en-US"/>
    </w:rPr>
  </w:style>
  <w:style w:type="character" w:customStyle="1" w:styleId="10">
    <w:name w:val="Заголовок 1 Знак"/>
    <w:basedOn w:val="a0"/>
    <w:link w:val="1"/>
    <w:rsid w:val="000B67F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6">
    <w:name w:val="header"/>
    <w:basedOn w:val="a"/>
    <w:link w:val="a7"/>
    <w:rsid w:val="000B67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0B67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67F9"/>
    <w:rPr>
      <w:rFonts w:ascii="Tahoma" w:hAnsi="Tahoma" w:cs="Tahoma"/>
      <w:sz w:val="16"/>
      <w:szCs w:val="16"/>
    </w:rPr>
  </w:style>
  <w:style w:type="paragraph" w:customStyle="1" w:styleId="OTRTitulnew1">
    <w:name w:val="OTR_Titul_new_1"/>
    <w:basedOn w:val="a"/>
    <w:semiHidden/>
    <w:rsid w:val="007F0DB4"/>
    <w:pPr>
      <w:spacing w:before="240" w:after="240" w:line="240" w:lineRule="auto"/>
      <w:contextualSpacing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customStyle="1" w:styleId="Style7">
    <w:name w:val="Style7"/>
    <w:basedOn w:val="a"/>
    <w:uiPriority w:val="99"/>
    <w:rsid w:val="00910CAE"/>
    <w:pPr>
      <w:widowControl w:val="0"/>
      <w:autoSpaceDE w:val="0"/>
      <w:autoSpaceDN w:val="0"/>
      <w:adjustRightInd w:val="0"/>
      <w:spacing w:after="0" w:line="638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10CAE"/>
    <w:pPr>
      <w:widowControl w:val="0"/>
      <w:autoSpaceDE w:val="0"/>
      <w:autoSpaceDN w:val="0"/>
      <w:adjustRightInd w:val="0"/>
      <w:spacing w:after="0" w:line="322" w:lineRule="exact"/>
      <w:ind w:firstLine="95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10CAE"/>
    <w:pPr>
      <w:widowControl w:val="0"/>
      <w:autoSpaceDE w:val="0"/>
      <w:autoSpaceDN w:val="0"/>
      <w:adjustRightInd w:val="0"/>
      <w:spacing w:after="0" w:line="326" w:lineRule="exact"/>
      <w:ind w:firstLine="955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910CAE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B4157C"/>
    <w:pPr>
      <w:widowControl w:val="0"/>
      <w:autoSpaceDE w:val="0"/>
      <w:autoSpaceDN w:val="0"/>
      <w:adjustRightInd w:val="0"/>
      <w:spacing w:after="0" w:line="300" w:lineRule="exact"/>
      <w:ind w:firstLine="533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4157C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B4157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B4157C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5443F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5443F"/>
    <w:pPr>
      <w:widowControl w:val="0"/>
      <w:autoSpaceDE w:val="0"/>
      <w:autoSpaceDN w:val="0"/>
      <w:adjustRightInd w:val="0"/>
      <w:spacing w:after="0" w:line="297" w:lineRule="exact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5443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450DEA"/>
    <w:pPr>
      <w:widowControl w:val="0"/>
      <w:autoSpaceDE w:val="0"/>
      <w:autoSpaceDN w:val="0"/>
      <w:adjustRightInd w:val="0"/>
      <w:spacing w:after="0" w:line="278" w:lineRule="exact"/>
      <w:ind w:firstLine="228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F266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b">
    <w:name w:val="Название Знак"/>
    <w:basedOn w:val="a0"/>
    <w:link w:val="aa"/>
    <w:rsid w:val="00F2661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c">
    <w:name w:val="List Paragraph"/>
    <w:basedOn w:val="a"/>
    <w:uiPriority w:val="34"/>
    <w:qFormat/>
    <w:rsid w:val="00410038"/>
    <w:pPr>
      <w:ind w:left="720"/>
      <w:contextualSpacing/>
    </w:pPr>
  </w:style>
  <w:style w:type="character" w:customStyle="1" w:styleId="ad">
    <w:name w:val="Основной текст_"/>
    <w:link w:val="3"/>
    <w:rsid w:val="00C51D54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3">
    <w:name w:val="Основной текст3"/>
    <w:basedOn w:val="a"/>
    <w:link w:val="ad"/>
    <w:rsid w:val="00C51D54"/>
    <w:pPr>
      <w:widowControl w:val="0"/>
      <w:shd w:val="clear" w:color="auto" w:fill="FFFFFF"/>
      <w:spacing w:before="660" w:after="240" w:line="307" w:lineRule="exact"/>
      <w:jc w:val="center"/>
    </w:pPr>
    <w:rPr>
      <w:rFonts w:ascii="Lucida Sans Unicode" w:eastAsia="Lucida Sans Unicode" w:hAnsi="Lucida Sans Unicode" w:cs="Lucida Sans Unicode"/>
    </w:rPr>
  </w:style>
  <w:style w:type="paragraph" w:customStyle="1" w:styleId="ConsPlusNormal">
    <w:name w:val="ConsPlusNormal"/>
    <w:rsid w:val="008C62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922DD6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B67F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link w:val="a5"/>
    <w:uiPriority w:val="1"/>
    <w:qFormat/>
    <w:rsid w:val="00682781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5">
    <w:name w:val="Без интервала Знак"/>
    <w:basedOn w:val="a0"/>
    <w:link w:val="a4"/>
    <w:rsid w:val="00682781"/>
    <w:rPr>
      <w:rFonts w:ascii="Cambria" w:eastAsia="Times New Roman" w:hAnsi="Cambria" w:cs="Times New Roman"/>
      <w:lang w:val="en-US" w:bidi="en-US"/>
    </w:rPr>
  </w:style>
  <w:style w:type="character" w:customStyle="1" w:styleId="10">
    <w:name w:val="Заголовок 1 Знак"/>
    <w:basedOn w:val="a0"/>
    <w:link w:val="1"/>
    <w:rsid w:val="000B67F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6">
    <w:name w:val="header"/>
    <w:basedOn w:val="a"/>
    <w:link w:val="a7"/>
    <w:rsid w:val="000B67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0B67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67F9"/>
    <w:rPr>
      <w:rFonts w:ascii="Tahoma" w:hAnsi="Tahoma" w:cs="Tahoma"/>
      <w:sz w:val="16"/>
      <w:szCs w:val="16"/>
    </w:rPr>
  </w:style>
  <w:style w:type="paragraph" w:customStyle="1" w:styleId="OTRTitulnew1">
    <w:name w:val="OTR_Titul_new_1"/>
    <w:basedOn w:val="a"/>
    <w:semiHidden/>
    <w:rsid w:val="007F0DB4"/>
    <w:pPr>
      <w:spacing w:before="240" w:after="240" w:line="240" w:lineRule="auto"/>
      <w:contextualSpacing/>
      <w:jc w:val="center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customStyle="1" w:styleId="Style7">
    <w:name w:val="Style7"/>
    <w:basedOn w:val="a"/>
    <w:uiPriority w:val="99"/>
    <w:rsid w:val="00910CAE"/>
    <w:pPr>
      <w:widowControl w:val="0"/>
      <w:autoSpaceDE w:val="0"/>
      <w:autoSpaceDN w:val="0"/>
      <w:adjustRightInd w:val="0"/>
      <w:spacing w:after="0" w:line="638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10CAE"/>
    <w:pPr>
      <w:widowControl w:val="0"/>
      <w:autoSpaceDE w:val="0"/>
      <w:autoSpaceDN w:val="0"/>
      <w:adjustRightInd w:val="0"/>
      <w:spacing w:after="0" w:line="322" w:lineRule="exact"/>
      <w:ind w:firstLine="95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10CAE"/>
    <w:pPr>
      <w:widowControl w:val="0"/>
      <w:autoSpaceDE w:val="0"/>
      <w:autoSpaceDN w:val="0"/>
      <w:adjustRightInd w:val="0"/>
      <w:spacing w:after="0" w:line="326" w:lineRule="exact"/>
      <w:ind w:firstLine="955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910CAE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B4157C"/>
    <w:pPr>
      <w:widowControl w:val="0"/>
      <w:autoSpaceDE w:val="0"/>
      <w:autoSpaceDN w:val="0"/>
      <w:adjustRightInd w:val="0"/>
      <w:spacing w:after="0" w:line="300" w:lineRule="exact"/>
      <w:ind w:firstLine="533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4157C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B4157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B4157C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5443F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5443F"/>
    <w:pPr>
      <w:widowControl w:val="0"/>
      <w:autoSpaceDE w:val="0"/>
      <w:autoSpaceDN w:val="0"/>
      <w:adjustRightInd w:val="0"/>
      <w:spacing w:after="0" w:line="297" w:lineRule="exact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5443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450DEA"/>
    <w:pPr>
      <w:widowControl w:val="0"/>
      <w:autoSpaceDE w:val="0"/>
      <w:autoSpaceDN w:val="0"/>
      <w:adjustRightInd w:val="0"/>
      <w:spacing w:after="0" w:line="278" w:lineRule="exact"/>
      <w:ind w:firstLine="228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F266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b">
    <w:name w:val="Название Знак"/>
    <w:basedOn w:val="a0"/>
    <w:link w:val="aa"/>
    <w:rsid w:val="00F2661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c">
    <w:name w:val="List Paragraph"/>
    <w:basedOn w:val="a"/>
    <w:uiPriority w:val="34"/>
    <w:qFormat/>
    <w:rsid w:val="00410038"/>
    <w:pPr>
      <w:ind w:left="720"/>
      <w:contextualSpacing/>
    </w:pPr>
  </w:style>
  <w:style w:type="character" w:customStyle="1" w:styleId="ad">
    <w:name w:val="Основной текст_"/>
    <w:link w:val="3"/>
    <w:rsid w:val="00C51D54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3">
    <w:name w:val="Основной текст3"/>
    <w:basedOn w:val="a"/>
    <w:link w:val="ad"/>
    <w:rsid w:val="00C51D54"/>
    <w:pPr>
      <w:widowControl w:val="0"/>
      <w:shd w:val="clear" w:color="auto" w:fill="FFFFFF"/>
      <w:spacing w:before="660" w:after="240" w:line="307" w:lineRule="exact"/>
      <w:jc w:val="center"/>
    </w:pPr>
    <w:rPr>
      <w:rFonts w:ascii="Lucida Sans Unicode" w:eastAsia="Lucida Sans Unicode" w:hAnsi="Lucida Sans Unicode" w:cs="Lucida Sans Unicode"/>
    </w:rPr>
  </w:style>
  <w:style w:type="paragraph" w:customStyle="1" w:styleId="ConsPlusNormal">
    <w:name w:val="ConsPlusNormal"/>
    <w:rsid w:val="008C62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922DD6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733C5-1B55-419B-B24F-56132DE1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Грунева Владислава Васильевна</dc:creator>
  <cp:keywords/>
  <dc:description/>
  <cp:lastModifiedBy>User</cp:lastModifiedBy>
  <cp:revision>2</cp:revision>
  <cp:lastPrinted>2016-07-18T11:22:00Z</cp:lastPrinted>
  <dcterms:created xsi:type="dcterms:W3CDTF">2016-08-04T12:11:00Z</dcterms:created>
  <dcterms:modified xsi:type="dcterms:W3CDTF">2016-08-04T12:11:00Z</dcterms:modified>
</cp:coreProperties>
</file>